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BD4C0" w14:textId="77777777" w:rsidR="00C7552F" w:rsidRPr="00AC3E97" w:rsidRDefault="00C7552F" w:rsidP="00485365">
      <w:pPr>
        <w:spacing w:before="120" w:after="120" w:line="240" w:lineRule="auto"/>
        <w:jc w:val="left"/>
      </w:pPr>
    </w:p>
    <w:p w14:paraId="296DBBB8" w14:textId="77777777" w:rsidR="00903BC0" w:rsidRPr="00AC3E97" w:rsidRDefault="00903BC0" w:rsidP="00485365">
      <w:pPr>
        <w:spacing w:before="120" w:after="120" w:line="240" w:lineRule="auto"/>
        <w:jc w:val="left"/>
      </w:pPr>
    </w:p>
    <w:p w14:paraId="0E61A4CD" w14:textId="77777777" w:rsidR="00646860" w:rsidRPr="00AC3E97" w:rsidRDefault="00646860" w:rsidP="00646860">
      <w:pPr>
        <w:spacing w:after="0"/>
        <w:ind w:left="720"/>
        <w:jc w:val="left"/>
        <w:rPr>
          <w:i/>
        </w:rPr>
      </w:pPr>
    </w:p>
    <w:p w14:paraId="52FC10BB" w14:textId="600E551B" w:rsidR="000651FB" w:rsidRPr="00AC3E97" w:rsidRDefault="000651FB" w:rsidP="000651FB">
      <w:pPr>
        <w:pStyle w:val="Title"/>
        <w:spacing w:before="240"/>
        <w:jc w:val="center"/>
      </w:pPr>
      <w:r w:rsidRPr="00AC3E97">
        <w:t>Int</w:t>
      </w:r>
      <w:r w:rsidR="0023314B" w:rsidRPr="00AC3E97">
        <w:t>É</w:t>
      </w:r>
      <w:r w:rsidRPr="00AC3E97">
        <w:t>gration du rapportage ITIE : Termes de R</w:t>
      </w:r>
      <w:r w:rsidR="0023314B" w:rsidRPr="00AC3E97">
        <w:t>É</w:t>
      </w:r>
      <w:r w:rsidRPr="00AC3E97">
        <w:t>f</w:t>
      </w:r>
      <w:r w:rsidR="0023314B" w:rsidRPr="00AC3E97">
        <w:t>É</w:t>
      </w:r>
      <w:r w:rsidRPr="00AC3E97">
        <w:t>rence pour l’</w:t>
      </w:r>
      <w:r w:rsidR="0023314B" w:rsidRPr="00AC3E97">
        <w:t>É</w:t>
      </w:r>
      <w:r w:rsidRPr="00AC3E97">
        <w:t>tude de faisabilit</w:t>
      </w:r>
      <w:r w:rsidR="0023314B" w:rsidRPr="00AC3E97">
        <w:t>É</w:t>
      </w:r>
      <w:r w:rsidR="00CF2D7F">
        <w:t xml:space="preserve"> </w:t>
      </w:r>
      <w:r w:rsidR="00CF2D7F" w:rsidRPr="00CF2D7F">
        <w:t>sur l’intégration de la divulgation</w:t>
      </w:r>
    </w:p>
    <w:p w14:paraId="2B1AC1FB" w14:textId="77777777" w:rsidR="000651FB" w:rsidRPr="00AC3E97" w:rsidRDefault="000651FB" w:rsidP="000651FB">
      <w:pPr>
        <w:pStyle w:val="Title"/>
        <w:spacing w:before="240"/>
        <w:jc w:val="center"/>
        <w:rPr>
          <w:sz w:val="32"/>
          <w:szCs w:val="32"/>
        </w:rPr>
      </w:pPr>
    </w:p>
    <w:p w14:paraId="3C90912D" w14:textId="77777777" w:rsidR="000651FB" w:rsidRPr="00AC3E97" w:rsidRDefault="000651FB" w:rsidP="000651FB">
      <w:pPr>
        <w:pStyle w:val="Title"/>
        <w:spacing w:before="240"/>
        <w:jc w:val="center"/>
        <w:rPr>
          <w:sz w:val="32"/>
          <w:szCs w:val="32"/>
        </w:rPr>
      </w:pPr>
      <w:r w:rsidRPr="00AC3E97">
        <w:rPr>
          <w:color w:val="0070C0"/>
          <w:sz w:val="32"/>
        </w:rPr>
        <w:t>[Pays],</w:t>
      </w:r>
    </w:p>
    <w:p w14:paraId="111E40C5" w14:textId="77777777" w:rsidR="000651FB" w:rsidRPr="00AC3E97" w:rsidRDefault="000651FB" w:rsidP="000651FB">
      <w:pPr>
        <w:pStyle w:val="Title"/>
        <w:spacing w:before="240"/>
        <w:jc w:val="center"/>
        <w:rPr>
          <w:sz w:val="32"/>
          <w:szCs w:val="32"/>
        </w:rPr>
      </w:pPr>
      <w:r w:rsidRPr="00AC3E97">
        <w:rPr>
          <w:sz w:val="32"/>
        </w:rPr>
        <w:t>Approuv</w:t>
      </w:r>
      <w:r w:rsidR="0023314B" w:rsidRPr="00AC3E97">
        <w:rPr>
          <w:sz w:val="32"/>
        </w:rPr>
        <w:t>É</w:t>
      </w:r>
      <w:r w:rsidRPr="00AC3E97">
        <w:rPr>
          <w:sz w:val="32"/>
        </w:rPr>
        <w:t xml:space="preserve"> par le Groupe multipartite le </w:t>
      </w:r>
      <w:r w:rsidRPr="00AC3E97">
        <w:rPr>
          <w:color w:val="0070C0"/>
          <w:sz w:val="32"/>
        </w:rPr>
        <w:t>[date]</w:t>
      </w:r>
    </w:p>
    <w:p w14:paraId="52305CCE" w14:textId="77777777" w:rsidR="00A46736" w:rsidRDefault="006904E9">
      <w:pPr>
        <w:pStyle w:val="TOC1"/>
        <w:tabs>
          <w:tab w:val="clear" w:pos="400"/>
          <w:tab w:val="left" w:pos="407"/>
        </w:tabs>
        <w:rPr>
          <w:rFonts w:asciiTheme="minorHAnsi" w:eastAsiaTheme="minorEastAsia" w:hAnsiTheme="minorHAnsi" w:cstheme="minorBidi"/>
          <w:noProof/>
          <w:sz w:val="24"/>
          <w:szCs w:val="24"/>
          <w:lang w:val="en-US" w:eastAsia="ja-JP" w:bidi="ar-SA"/>
        </w:rPr>
      </w:pPr>
      <w:r w:rsidRPr="00AC3E97">
        <w:rPr>
          <w:rFonts w:eastAsiaTheme="minorHAnsi" w:cstheme="minorBidi"/>
        </w:rPr>
        <w:fldChar w:fldCharType="begin"/>
      </w:r>
      <w:r w:rsidR="000651FB" w:rsidRPr="00AC3E97">
        <w:instrText xml:space="preserve"> TOC \o "1-3" \h \z \u </w:instrText>
      </w:r>
      <w:r w:rsidRPr="00AC3E97">
        <w:rPr>
          <w:rFonts w:eastAsiaTheme="minorHAnsi" w:cstheme="minorBidi"/>
        </w:rPr>
        <w:fldChar w:fldCharType="separate"/>
      </w:r>
      <w:bookmarkStart w:id="0" w:name="_GoBack"/>
      <w:bookmarkEnd w:id="0"/>
      <w:r w:rsidR="00A46736">
        <w:rPr>
          <w:noProof/>
        </w:rPr>
        <w:t>1.</w:t>
      </w:r>
      <w:r w:rsidR="00A46736">
        <w:rPr>
          <w:rFonts w:asciiTheme="minorHAnsi" w:eastAsiaTheme="minorEastAsia" w:hAnsiTheme="minorHAnsi" w:cstheme="minorBidi"/>
          <w:noProof/>
          <w:sz w:val="24"/>
          <w:szCs w:val="24"/>
          <w:lang w:val="en-US" w:eastAsia="ja-JP" w:bidi="ar-SA"/>
        </w:rPr>
        <w:tab/>
      </w:r>
      <w:r w:rsidR="00A46736">
        <w:rPr>
          <w:noProof/>
        </w:rPr>
        <w:t>Contexte</w:t>
      </w:r>
      <w:r w:rsidR="00A46736">
        <w:rPr>
          <w:noProof/>
        </w:rPr>
        <w:tab/>
      </w:r>
      <w:r w:rsidR="00A46736">
        <w:rPr>
          <w:noProof/>
        </w:rPr>
        <w:fldChar w:fldCharType="begin"/>
      </w:r>
      <w:r w:rsidR="00A46736">
        <w:rPr>
          <w:noProof/>
        </w:rPr>
        <w:instrText xml:space="preserve"> PAGEREF _Toc330722775 \h </w:instrText>
      </w:r>
      <w:r w:rsidR="00A46736">
        <w:rPr>
          <w:noProof/>
        </w:rPr>
      </w:r>
      <w:r w:rsidR="00A46736">
        <w:rPr>
          <w:noProof/>
        </w:rPr>
        <w:fldChar w:fldCharType="separate"/>
      </w:r>
      <w:r w:rsidR="00A46736">
        <w:rPr>
          <w:noProof/>
        </w:rPr>
        <w:t>2</w:t>
      </w:r>
      <w:r w:rsidR="00A46736">
        <w:rPr>
          <w:noProof/>
        </w:rPr>
        <w:fldChar w:fldCharType="end"/>
      </w:r>
    </w:p>
    <w:p w14:paraId="2465243A" w14:textId="77777777" w:rsidR="00A46736" w:rsidRDefault="00A46736">
      <w:pPr>
        <w:pStyle w:val="TOC1"/>
        <w:tabs>
          <w:tab w:val="clear" w:pos="400"/>
          <w:tab w:val="left" w:pos="407"/>
        </w:tabs>
        <w:rPr>
          <w:rFonts w:asciiTheme="minorHAnsi" w:eastAsiaTheme="minorEastAsia" w:hAnsiTheme="minorHAnsi" w:cstheme="minorBidi"/>
          <w:noProof/>
          <w:sz w:val="24"/>
          <w:szCs w:val="24"/>
          <w:lang w:val="en-US" w:eastAsia="ja-JP" w:bidi="ar-SA"/>
        </w:rPr>
      </w:pPr>
      <w:r>
        <w:rPr>
          <w:noProof/>
        </w:rPr>
        <w:t>2.</w:t>
      </w:r>
      <w:r>
        <w:rPr>
          <w:rFonts w:asciiTheme="minorHAnsi" w:eastAsiaTheme="minorEastAsia" w:hAnsiTheme="minorHAnsi" w:cstheme="minorBidi"/>
          <w:noProof/>
          <w:sz w:val="24"/>
          <w:szCs w:val="24"/>
          <w:lang w:val="en-US" w:eastAsia="ja-JP" w:bidi="ar-SA"/>
        </w:rPr>
        <w:tab/>
      </w:r>
      <w:r>
        <w:rPr>
          <w:noProof/>
        </w:rPr>
        <w:t>Objectif de la mission</w:t>
      </w:r>
      <w:r>
        <w:rPr>
          <w:noProof/>
        </w:rPr>
        <w:tab/>
      </w:r>
      <w:r>
        <w:rPr>
          <w:noProof/>
        </w:rPr>
        <w:fldChar w:fldCharType="begin"/>
      </w:r>
      <w:r>
        <w:rPr>
          <w:noProof/>
        </w:rPr>
        <w:instrText xml:space="preserve"> PAGEREF _Toc330722776 \h </w:instrText>
      </w:r>
      <w:r>
        <w:rPr>
          <w:noProof/>
        </w:rPr>
      </w:r>
      <w:r>
        <w:rPr>
          <w:noProof/>
        </w:rPr>
        <w:fldChar w:fldCharType="separate"/>
      </w:r>
      <w:r>
        <w:rPr>
          <w:noProof/>
        </w:rPr>
        <w:t>3</w:t>
      </w:r>
      <w:r>
        <w:rPr>
          <w:noProof/>
        </w:rPr>
        <w:fldChar w:fldCharType="end"/>
      </w:r>
    </w:p>
    <w:p w14:paraId="572B934B" w14:textId="77777777" w:rsidR="00A46736" w:rsidRDefault="00A46736">
      <w:pPr>
        <w:pStyle w:val="TOC1"/>
        <w:tabs>
          <w:tab w:val="clear" w:pos="400"/>
          <w:tab w:val="left" w:pos="407"/>
        </w:tabs>
        <w:rPr>
          <w:rFonts w:asciiTheme="minorHAnsi" w:eastAsiaTheme="minorEastAsia" w:hAnsiTheme="minorHAnsi" w:cstheme="minorBidi"/>
          <w:noProof/>
          <w:sz w:val="24"/>
          <w:szCs w:val="24"/>
          <w:lang w:val="en-US" w:eastAsia="ja-JP" w:bidi="ar-SA"/>
        </w:rPr>
      </w:pPr>
      <w:r>
        <w:rPr>
          <w:noProof/>
        </w:rPr>
        <w:t>3.</w:t>
      </w:r>
      <w:r>
        <w:rPr>
          <w:rFonts w:asciiTheme="minorHAnsi" w:eastAsiaTheme="minorEastAsia" w:hAnsiTheme="minorHAnsi" w:cstheme="minorBidi"/>
          <w:noProof/>
          <w:sz w:val="24"/>
          <w:szCs w:val="24"/>
          <w:lang w:val="en-US" w:eastAsia="ja-JP" w:bidi="ar-SA"/>
        </w:rPr>
        <w:tab/>
      </w:r>
      <w:r>
        <w:rPr>
          <w:noProof/>
        </w:rPr>
        <w:t>Champ de travail</w:t>
      </w:r>
      <w:r>
        <w:rPr>
          <w:noProof/>
        </w:rPr>
        <w:tab/>
      </w:r>
      <w:r>
        <w:rPr>
          <w:noProof/>
        </w:rPr>
        <w:fldChar w:fldCharType="begin"/>
      </w:r>
      <w:r>
        <w:rPr>
          <w:noProof/>
        </w:rPr>
        <w:instrText xml:space="preserve"> PAGEREF _Toc330722777 \h </w:instrText>
      </w:r>
      <w:r>
        <w:rPr>
          <w:noProof/>
        </w:rPr>
      </w:r>
      <w:r>
        <w:rPr>
          <w:noProof/>
        </w:rPr>
        <w:fldChar w:fldCharType="separate"/>
      </w:r>
      <w:r>
        <w:rPr>
          <w:noProof/>
        </w:rPr>
        <w:t>3</w:t>
      </w:r>
      <w:r>
        <w:rPr>
          <w:noProof/>
        </w:rPr>
        <w:fldChar w:fldCharType="end"/>
      </w:r>
    </w:p>
    <w:p w14:paraId="3DBE965D" w14:textId="77777777" w:rsidR="00A46736" w:rsidRDefault="00A46736">
      <w:pPr>
        <w:pStyle w:val="TOC1"/>
        <w:rPr>
          <w:rFonts w:asciiTheme="minorHAnsi" w:eastAsiaTheme="minorEastAsia" w:hAnsiTheme="minorHAnsi" w:cstheme="minorBidi"/>
          <w:noProof/>
          <w:sz w:val="24"/>
          <w:szCs w:val="24"/>
          <w:lang w:val="en-US" w:eastAsia="ja-JP" w:bidi="ar-SA"/>
        </w:rPr>
      </w:pPr>
      <w:r>
        <w:rPr>
          <w:noProof/>
        </w:rPr>
        <w:t>4. Résultats attendus</w:t>
      </w:r>
      <w:r>
        <w:rPr>
          <w:noProof/>
        </w:rPr>
        <w:tab/>
      </w:r>
      <w:r>
        <w:rPr>
          <w:noProof/>
        </w:rPr>
        <w:fldChar w:fldCharType="begin"/>
      </w:r>
      <w:r>
        <w:rPr>
          <w:noProof/>
        </w:rPr>
        <w:instrText xml:space="preserve"> PAGEREF _Toc330722778 \h </w:instrText>
      </w:r>
      <w:r>
        <w:rPr>
          <w:noProof/>
        </w:rPr>
      </w:r>
      <w:r>
        <w:rPr>
          <w:noProof/>
        </w:rPr>
        <w:fldChar w:fldCharType="separate"/>
      </w:r>
      <w:r>
        <w:rPr>
          <w:noProof/>
        </w:rPr>
        <w:t>5</w:t>
      </w:r>
      <w:r>
        <w:rPr>
          <w:noProof/>
        </w:rPr>
        <w:fldChar w:fldCharType="end"/>
      </w:r>
    </w:p>
    <w:p w14:paraId="539B39C3" w14:textId="77777777" w:rsidR="00A46736" w:rsidRDefault="00A46736">
      <w:pPr>
        <w:pStyle w:val="TOC1"/>
        <w:tabs>
          <w:tab w:val="clear" w:pos="400"/>
          <w:tab w:val="left" w:pos="407"/>
        </w:tabs>
        <w:rPr>
          <w:rFonts w:asciiTheme="minorHAnsi" w:eastAsiaTheme="minorEastAsia" w:hAnsiTheme="minorHAnsi" w:cstheme="minorBidi"/>
          <w:noProof/>
          <w:sz w:val="24"/>
          <w:szCs w:val="24"/>
          <w:lang w:val="en-US" w:eastAsia="ja-JP" w:bidi="ar-SA"/>
        </w:rPr>
      </w:pPr>
      <w:r w:rsidRPr="000043CC">
        <w:rPr>
          <w:rFonts w:eastAsia="Calibri"/>
          <w:noProof/>
        </w:rPr>
        <w:t>5.</w:t>
      </w:r>
      <w:r>
        <w:rPr>
          <w:rFonts w:asciiTheme="minorHAnsi" w:eastAsiaTheme="minorEastAsia" w:hAnsiTheme="minorHAnsi" w:cstheme="minorBidi"/>
          <w:noProof/>
          <w:sz w:val="24"/>
          <w:szCs w:val="24"/>
          <w:lang w:val="en-US" w:eastAsia="ja-JP" w:bidi="ar-SA"/>
        </w:rPr>
        <w:tab/>
      </w:r>
      <w:r>
        <w:rPr>
          <w:noProof/>
        </w:rPr>
        <w:t>Compétences attendues du consultant</w:t>
      </w:r>
      <w:r>
        <w:rPr>
          <w:noProof/>
        </w:rPr>
        <w:tab/>
      </w:r>
      <w:r>
        <w:rPr>
          <w:noProof/>
        </w:rPr>
        <w:fldChar w:fldCharType="begin"/>
      </w:r>
      <w:r>
        <w:rPr>
          <w:noProof/>
        </w:rPr>
        <w:instrText xml:space="preserve"> PAGEREF _Toc330722779 \h </w:instrText>
      </w:r>
      <w:r>
        <w:rPr>
          <w:noProof/>
        </w:rPr>
      </w:r>
      <w:r>
        <w:rPr>
          <w:noProof/>
        </w:rPr>
        <w:fldChar w:fldCharType="separate"/>
      </w:r>
      <w:r>
        <w:rPr>
          <w:noProof/>
        </w:rPr>
        <w:t>5</w:t>
      </w:r>
      <w:r>
        <w:rPr>
          <w:noProof/>
        </w:rPr>
        <w:fldChar w:fldCharType="end"/>
      </w:r>
    </w:p>
    <w:p w14:paraId="0503CEBA" w14:textId="77777777" w:rsidR="00A46736" w:rsidRDefault="00A46736">
      <w:pPr>
        <w:pStyle w:val="TOC1"/>
        <w:tabs>
          <w:tab w:val="clear" w:pos="400"/>
          <w:tab w:val="left" w:pos="407"/>
        </w:tabs>
        <w:rPr>
          <w:rFonts w:asciiTheme="minorHAnsi" w:eastAsiaTheme="minorEastAsia" w:hAnsiTheme="minorHAnsi" w:cstheme="minorBidi"/>
          <w:noProof/>
          <w:sz w:val="24"/>
          <w:szCs w:val="24"/>
          <w:lang w:val="en-US" w:eastAsia="ja-JP" w:bidi="ar-SA"/>
        </w:rPr>
      </w:pPr>
      <w:r w:rsidRPr="000043CC">
        <w:rPr>
          <w:rFonts w:eastAsia="Calibri"/>
          <w:noProof/>
        </w:rPr>
        <w:t>6.</w:t>
      </w:r>
      <w:r>
        <w:rPr>
          <w:rFonts w:asciiTheme="minorHAnsi" w:eastAsiaTheme="minorEastAsia" w:hAnsiTheme="minorHAnsi" w:cstheme="minorBidi"/>
          <w:noProof/>
          <w:sz w:val="24"/>
          <w:szCs w:val="24"/>
          <w:lang w:val="en-US" w:eastAsia="ja-JP" w:bidi="ar-SA"/>
        </w:rPr>
        <w:tab/>
      </w:r>
      <w:r>
        <w:rPr>
          <w:noProof/>
        </w:rPr>
        <w:t>Dispositions administratives</w:t>
      </w:r>
      <w:r>
        <w:rPr>
          <w:noProof/>
        </w:rPr>
        <w:tab/>
      </w:r>
      <w:r>
        <w:rPr>
          <w:noProof/>
        </w:rPr>
        <w:fldChar w:fldCharType="begin"/>
      </w:r>
      <w:r>
        <w:rPr>
          <w:noProof/>
        </w:rPr>
        <w:instrText xml:space="preserve"> PAGEREF _Toc330722780 \h </w:instrText>
      </w:r>
      <w:r>
        <w:rPr>
          <w:noProof/>
        </w:rPr>
      </w:r>
      <w:r>
        <w:rPr>
          <w:noProof/>
        </w:rPr>
        <w:fldChar w:fldCharType="separate"/>
      </w:r>
      <w:r>
        <w:rPr>
          <w:noProof/>
        </w:rPr>
        <w:t>5</w:t>
      </w:r>
      <w:r>
        <w:rPr>
          <w:noProof/>
        </w:rPr>
        <w:fldChar w:fldCharType="end"/>
      </w:r>
    </w:p>
    <w:p w14:paraId="7E1E63B9" w14:textId="77777777" w:rsidR="00A46736" w:rsidRDefault="00A46736">
      <w:pPr>
        <w:pStyle w:val="TOC1"/>
        <w:tabs>
          <w:tab w:val="clear" w:pos="400"/>
          <w:tab w:val="left" w:pos="407"/>
        </w:tabs>
        <w:rPr>
          <w:rFonts w:asciiTheme="minorHAnsi" w:eastAsiaTheme="minorEastAsia" w:hAnsiTheme="minorHAnsi" w:cstheme="minorBidi"/>
          <w:noProof/>
          <w:sz w:val="24"/>
          <w:szCs w:val="24"/>
          <w:lang w:val="en-US" w:eastAsia="ja-JP" w:bidi="ar-SA"/>
        </w:rPr>
      </w:pPr>
      <w:r w:rsidRPr="000043CC">
        <w:rPr>
          <w:rFonts w:eastAsia="Calibri"/>
          <w:noProof/>
        </w:rPr>
        <w:t>7.</w:t>
      </w:r>
      <w:r>
        <w:rPr>
          <w:rFonts w:asciiTheme="minorHAnsi" w:eastAsiaTheme="minorEastAsia" w:hAnsiTheme="minorHAnsi" w:cstheme="minorBidi"/>
          <w:noProof/>
          <w:sz w:val="24"/>
          <w:szCs w:val="24"/>
          <w:lang w:val="en-US" w:eastAsia="ja-JP" w:bidi="ar-SA"/>
        </w:rPr>
        <w:tab/>
      </w:r>
      <w:r>
        <w:rPr>
          <w:noProof/>
        </w:rPr>
        <w:t>Documents de référence</w:t>
      </w:r>
      <w:r>
        <w:rPr>
          <w:noProof/>
        </w:rPr>
        <w:tab/>
      </w:r>
      <w:r>
        <w:rPr>
          <w:noProof/>
        </w:rPr>
        <w:fldChar w:fldCharType="begin"/>
      </w:r>
      <w:r>
        <w:rPr>
          <w:noProof/>
        </w:rPr>
        <w:instrText xml:space="preserve"> PAGEREF _Toc330722781 \h </w:instrText>
      </w:r>
      <w:r>
        <w:rPr>
          <w:noProof/>
        </w:rPr>
      </w:r>
      <w:r>
        <w:rPr>
          <w:noProof/>
        </w:rPr>
        <w:fldChar w:fldCharType="separate"/>
      </w:r>
      <w:r>
        <w:rPr>
          <w:noProof/>
        </w:rPr>
        <w:t>6</w:t>
      </w:r>
      <w:r>
        <w:rPr>
          <w:noProof/>
        </w:rPr>
        <w:fldChar w:fldCharType="end"/>
      </w:r>
    </w:p>
    <w:p w14:paraId="6EE4AC36" w14:textId="77777777" w:rsidR="00A46736" w:rsidRDefault="00A46736">
      <w:pPr>
        <w:pStyle w:val="TOC1"/>
        <w:rPr>
          <w:rFonts w:asciiTheme="minorHAnsi" w:eastAsiaTheme="minorEastAsia" w:hAnsiTheme="minorHAnsi" w:cstheme="minorBidi"/>
          <w:noProof/>
          <w:sz w:val="24"/>
          <w:szCs w:val="24"/>
          <w:lang w:val="en-US" w:eastAsia="ja-JP" w:bidi="ar-SA"/>
        </w:rPr>
      </w:pPr>
      <w:r>
        <w:rPr>
          <w:noProof/>
        </w:rPr>
        <w:t>Annexe A — Informations dont la divulgation est requise par la Norme ITIE</w:t>
      </w:r>
      <w:r>
        <w:rPr>
          <w:noProof/>
        </w:rPr>
        <w:tab/>
      </w:r>
      <w:r>
        <w:rPr>
          <w:noProof/>
        </w:rPr>
        <w:fldChar w:fldCharType="begin"/>
      </w:r>
      <w:r>
        <w:rPr>
          <w:noProof/>
        </w:rPr>
        <w:instrText xml:space="preserve"> PAGEREF _Toc330722782 \h </w:instrText>
      </w:r>
      <w:r>
        <w:rPr>
          <w:noProof/>
        </w:rPr>
      </w:r>
      <w:r>
        <w:rPr>
          <w:noProof/>
        </w:rPr>
        <w:fldChar w:fldCharType="separate"/>
      </w:r>
      <w:r>
        <w:rPr>
          <w:noProof/>
        </w:rPr>
        <w:t>7</w:t>
      </w:r>
      <w:r>
        <w:rPr>
          <w:noProof/>
        </w:rPr>
        <w:fldChar w:fldCharType="end"/>
      </w:r>
    </w:p>
    <w:p w14:paraId="0351DFD0" w14:textId="77777777" w:rsidR="000651FB" w:rsidRPr="00AC3E97" w:rsidRDefault="006904E9" w:rsidP="000651FB">
      <w:pPr>
        <w:pStyle w:val="TOC1"/>
        <w:rPr>
          <w:rFonts w:eastAsiaTheme="minorEastAsia" w:cstheme="minorBidi"/>
          <w:noProof/>
        </w:rPr>
      </w:pPr>
      <w:r w:rsidRPr="00AC3E97">
        <w:rPr>
          <w:b/>
          <w:bCs/>
          <w:color w:val="365F91"/>
        </w:rPr>
        <w:fldChar w:fldCharType="end"/>
      </w:r>
    </w:p>
    <w:p w14:paraId="7703DFB6" w14:textId="668F8DFF" w:rsidR="000651FB" w:rsidRPr="00CF2D7F" w:rsidRDefault="00CF2D7F" w:rsidP="00CF2D7F">
      <w:pPr>
        <w:pStyle w:val="Heading1"/>
      </w:pPr>
      <w:bookmarkStart w:id="1" w:name="_Toc420661158"/>
      <w:bookmarkStart w:id="2" w:name="_Toc421279753"/>
      <w:bookmarkStart w:id="3" w:name="_Toc421307611"/>
      <w:r>
        <w:rPr>
          <w:b/>
        </w:rPr>
        <w:br w:type="column"/>
      </w:r>
      <w:bookmarkStart w:id="4" w:name="_Toc330722775"/>
      <w:r w:rsidR="000651FB" w:rsidRPr="00CF2D7F">
        <w:lastRenderedPageBreak/>
        <w:t>Contexte</w:t>
      </w:r>
      <w:bookmarkEnd w:id="1"/>
      <w:bookmarkEnd w:id="2"/>
      <w:bookmarkEnd w:id="3"/>
      <w:bookmarkEnd w:id="4"/>
    </w:p>
    <w:p w14:paraId="6AAA4F50" w14:textId="77777777" w:rsidR="000651FB" w:rsidRPr="00AC3E97" w:rsidRDefault="000651FB" w:rsidP="000651FB">
      <w:pPr>
        <w:autoSpaceDE w:val="0"/>
        <w:autoSpaceDN w:val="0"/>
        <w:adjustRightInd w:val="0"/>
      </w:pPr>
      <w:r w:rsidRPr="00AC3E97">
        <w:t>L’Initiative pour la Transparence dans les Industries Extractives (ITIE) est une norme mondiale qui défend la transparence et la redevabili</w:t>
      </w:r>
      <w:r w:rsidR="00A22521" w:rsidRPr="00AC3E97">
        <w:t>té au sein du secteur extractif</w:t>
      </w:r>
      <w:r w:rsidRPr="00AC3E97">
        <w:t xml:space="preserve"> à travers l’adoption d’une méthodologie rigoureuse mais souple pour la divulgation des paiements et des revenus perçus par les gouvernements auprès des entreprises pétrolières, gazières et minières. L’ITIE prévoit aussi la divulgation d’informations relatives au secteur extractif, notamment le cadre légal, le régime fiscal, les pratiques d’octroi de licences, la situation des entreprises d’État, la production et les exportations. Les Exigences devant être satisfaites par les pays mettant en œuvre l’ITIE sont énoncées dans la Norme ITIE</w:t>
      </w:r>
      <w:r w:rsidR="00B67F39" w:rsidRPr="00AC3E97">
        <w:t> </w:t>
      </w:r>
      <w:r w:rsidRPr="00AC3E97">
        <w:rPr>
          <w:rStyle w:val="FootnoteReference"/>
        </w:rPr>
        <w:footnoteReference w:id="2"/>
      </w:r>
      <w:r w:rsidRPr="00AC3E97">
        <w:t xml:space="preserve">. Pour en savoir plus, veuillez consulter le site Internet </w:t>
      </w:r>
      <w:hyperlink r:id="rId23">
        <w:r w:rsidRPr="00AC3E97">
          <w:rPr>
            <w:rStyle w:val="Hyperlink"/>
          </w:rPr>
          <w:t>www.eiti.org</w:t>
        </w:r>
      </w:hyperlink>
    </w:p>
    <w:p w14:paraId="22B1AD1F" w14:textId="77777777" w:rsidR="000651FB" w:rsidRPr="00AC3E97" w:rsidRDefault="000651FB" w:rsidP="000651FB">
      <w:r w:rsidRPr="00AC3E97">
        <w:t>Chaque pays mettant en œuvre l’ITIE crée son propre processus ITIE adapté aux besoins nationaux. Pour cela, le pays doit définir le périmètre des informations à publier et réfléchir à la façon dont les informations divulguées sur le secteur extractif pourront être intégrées aux portails du gouvernement et des entreprises afin de compléter et de renforcer les efforts déployés en vue d’améliorer la gouvernance du secteur extractif. Jusqu’à présent, la majeure partie des informations dont la divulgation est requise par la Norme ITIE a été recueillie et rendue publique au moyen des Rapports ITIE. En mars 2015, 237 exercices fiscaux étaient couverts par les Rapports ITIE</w:t>
      </w:r>
      <w:r w:rsidR="00555BF1" w:rsidRPr="00AC3E97">
        <w:t> </w:t>
      </w:r>
      <w:r w:rsidRPr="00AC3E97">
        <w:rPr>
          <w:rStyle w:val="FootnoteReference"/>
        </w:rPr>
        <w:footnoteReference w:id="3"/>
      </w:r>
      <w:r w:rsidRPr="00AC3E97">
        <w:t>. Ceux-ci continuent de constituer un outil important pour la promotion de la transparence dans le secteur extractif des pays de mise en œuvre. Cependant, à long terme, la transparence doit faire partie intégrante de la gestion du secteur extractif par les pouvoirs publics</w:t>
      </w:r>
      <w:r w:rsidR="00044289" w:rsidRPr="00AC3E97">
        <w:t xml:space="preserve"> et de la façon d’opérer des entreprises</w:t>
      </w:r>
      <w:r w:rsidRPr="00AC3E97">
        <w:t xml:space="preserve">. Afin de ne plus dépendre uniquement du mécanisme de rapportage ITIE pour instaurer la transparence, les gouvernements mettant en œuvre l’ITIE sont encouragés à étudier comment faire pour publier les informations dont la divulgation est requise par la Norme ITIE sur les systèmes d’information des pouvoirs publics et des entreprises, en utilisant par exemple des bases de données, des sites Internet, des rapports annuels, des portails et des registres accessibles au public. Dans certains cas, l’ITIE pourra sans doute utiliser les mécanismes déjà en place. Dans d’autres cas, de tels systèmes devront être créés ou améliorés. En tout état de cause, il faudra veiller à ce que les données publiées soient exhaustives et fiables. C’est dans ce contexte que </w:t>
      </w:r>
      <w:r w:rsidRPr="00AC3E97">
        <w:rPr>
          <w:color w:val="0070C0"/>
        </w:rPr>
        <w:t>[la partie contractante]</w:t>
      </w:r>
      <w:r w:rsidRPr="00AC3E97">
        <w:t xml:space="preserve"> a besoin des services d’un cabinet ou d’un professionnel crédible pour réaliser une étude de faisabilité et définir une feuille de route sur l’intégration de la divulgation prescrite par l’ITIE dans des systèmes gouvernementaux conformément aux présents Termes de Référence.</w:t>
      </w:r>
    </w:p>
    <w:p w14:paraId="154B37CF" w14:textId="77777777" w:rsidR="000651FB" w:rsidRPr="00AC3E97" w:rsidRDefault="000651FB" w:rsidP="000651FB">
      <w:pPr>
        <w:autoSpaceDE w:val="0"/>
        <w:autoSpaceDN w:val="0"/>
        <w:adjustRightInd w:val="0"/>
        <w:rPr>
          <w:color w:val="0070C0"/>
        </w:rPr>
      </w:pPr>
      <w:r w:rsidRPr="00AC3E97">
        <w:rPr>
          <w:color w:val="0070C0"/>
        </w:rPr>
        <w:t xml:space="preserve">[Cette section doit fournir des informations contextuelles </w:t>
      </w:r>
      <w:r w:rsidR="00555BF1" w:rsidRPr="00AC3E97">
        <w:rPr>
          <w:color w:val="0070C0"/>
        </w:rPr>
        <w:t xml:space="preserve">d’ordre général </w:t>
      </w:r>
      <w:r w:rsidRPr="00AC3E97">
        <w:rPr>
          <w:color w:val="0070C0"/>
        </w:rPr>
        <w:t>sur la mise en œuvre de l’ITIE dans le pays. Elle doit préciser les objectifs de la mise en œuvre de l’ITIE tels que convenus par le Groupe multipartite et formulés dans le plan de travail de l’ITIE préparé par le Groupe multipartite. Un lien doit donner accès au plan de travail et la section doit également contenir tout commentaire supplémentaire jugé utile concernant la situation actuelle du rapportage ITIE et les objectifs du Groupe multipartite relatifs à l’intégration du rapportage ITIE dans les portails du gouvernement et des entreprises.]</w:t>
      </w:r>
    </w:p>
    <w:p w14:paraId="01A8C6DC" w14:textId="77777777" w:rsidR="000651FB" w:rsidRPr="00CF2D7F" w:rsidRDefault="000651FB" w:rsidP="00CF2D7F">
      <w:pPr>
        <w:pStyle w:val="Heading1"/>
      </w:pPr>
      <w:bookmarkStart w:id="5" w:name="_Toc420661159"/>
      <w:bookmarkStart w:id="6" w:name="_Toc421279754"/>
      <w:bookmarkStart w:id="7" w:name="_Toc421307612"/>
      <w:bookmarkStart w:id="8" w:name="_Toc330722776"/>
      <w:r w:rsidRPr="00CF2D7F">
        <w:lastRenderedPageBreak/>
        <w:t>Objectif de la mission</w:t>
      </w:r>
      <w:bookmarkEnd w:id="5"/>
      <w:bookmarkEnd w:id="6"/>
      <w:bookmarkEnd w:id="7"/>
      <w:bookmarkEnd w:id="8"/>
    </w:p>
    <w:p w14:paraId="42E1A46A" w14:textId="77777777" w:rsidR="000651FB" w:rsidRPr="00AC3E97" w:rsidRDefault="000651FB" w:rsidP="000651FB">
      <w:pPr>
        <w:pStyle w:val="NoSpacing1"/>
      </w:pPr>
      <w:r w:rsidRPr="00AC3E97">
        <w:t>L’objectif de la mission est d’évaluer la faisabilité de l’intégration de la divulgation prescrite par l’ITIE dans les systèmes d’information du gouvernement et des entreprises. Le consultant préparera une étude de faisabilité conforme aux objectifs suivants :</w:t>
      </w:r>
    </w:p>
    <w:p w14:paraId="656D3CB7" w14:textId="77777777" w:rsidR="000651FB" w:rsidRPr="00AC3E97" w:rsidRDefault="000651FB" w:rsidP="000651FB">
      <w:pPr>
        <w:pStyle w:val="NoSpacing1"/>
      </w:pPr>
    </w:p>
    <w:p w14:paraId="2ABF255A" w14:textId="77777777" w:rsidR="000651FB" w:rsidRPr="00AC3E97" w:rsidRDefault="000651FB" w:rsidP="000651FB">
      <w:pPr>
        <w:pStyle w:val="ListParagraph"/>
        <w:numPr>
          <w:ilvl w:val="0"/>
          <w:numId w:val="39"/>
        </w:numPr>
        <w:spacing w:after="120"/>
      </w:pPr>
      <w:r w:rsidRPr="00AC3E97">
        <w:t xml:space="preserve">évaluer la mesure dans laquelle les informations dont la divulgation est requise par la Norme ITIE, ou autrement pertinentes pour la réalisation des objectifs prévus par le plan de travail du Groupe multipartite, sont déjà rendues disponibles par le gouvernement de </w:t>
      </w:r>
      <w:r w:rsidRPr="00AC3E97">
        <w:rPr>
          <w:color w:val="0070C0"/>
        </w:rPr>
        <w:t>[Pays] </w:t>
      </w:r>
      <w:r w:rsidRPr="00AC3E97">
        <w:t>;</w:t>
      </w:r>
    </w:p>
    <w:p w14:paraId="0208C49E" w14:textId="77777777" w:rsidR="000651FB" w:rsidRPr="00AC3E97" w:rsidRDefault="000651FB" w:rsidP="000651FB">
      <w:pPr>
        <w:pStyle w:val="NoSpacing1"/>
        <w:widowControl/>
        <w:numPr>
          <w:ilvl w:val="0"/>
          <w:numId w:val="39"/>
        </w:numPr>
        <w:suppressAutoHyphens w:val="0"/>
        <w:rPr>
          <w:rFonts w:eastAsiaTheme="minorHAnsi"/>
        </w:rPr>
      </w:pPr>
      <w:r w:rsidRPr="00AC3E97">
        <w:rPr>
          <w:rFonts w:eastAsiaTheme="minorHAnsi"/>
        </w:rPr>
        <w:t>décrire les obstacles ou les lacunes qui pourraient affecter la réalisation de divulgations ponctuelles, exhaustives et fiables, ainsi que les besoins sur le plan du soutien technique ou financier ;</w:t>
      </w:r>
    </w:p>
    <w:p w14:paraId="256B897D" w14:textId="77777777" w:rsidR="000651FB" w:rsidRPr="00AC3E97" w:rsidRDefault="000651FB" w:rsidP="000651FB">
      <w:pPr>
        <w:pStyle w:val="NoSpacing1"/>
        <w:ind w:left="360"/>
        <w:rPr>
          <w:rFonts w:eastAsiaTheme="minorHAnsi"/>
        </w:rPr>
      </w:pPr>
    </w:p>
    <w:p w14:paraId="29863AB5" w14:textId="77777777" w:rsidR="000651FB" w:rsidRPr="00AC3E97" w:rsidRDefault="000651FB" w:rsidP="000651FB">
      <w:pPr>
        <w:pStyle w:val="NoSpacing1"/>
        <w:widowControl/>
        <w:numPr>
          <w:ilvl w:val="0"/>
          <w:numId w:val="39"/>
        </w:numPr>
        <w:suppressAutoHyphens w:val="0"/>
        <w:rPr>
          <w:rFonts w:eastAsiaTheme="minorHAnsi"/>
        </w:rPr>
      </w:pPr>
      <w:r w:rsidRPr="00AC3E97">
        <w:t>documenter les opinions des parties prenantes ainsi que leur souhait ou non d’intégrer la divulgation prescrite par l’ITIE dans les systèmes du gouvernement et des entreprises ;</w:t>
      </w:r>
    </w:p>
    <w:p w14:paraId="1D870860" w14:textId="77777777" w:rsidR="000651FB" w:rsidRPr="00AC3E97" w:rsidRDefault="000651FB" w:rsidP="000651FB">
      <w:pPr>
        <w:pStyle w:val="NoSpacing1"/>
      </w:pPr>
    </w:p>
    <w:p w14:paraId="6058FD73" w14:textId="77777777" w:rsidR="000651FB" w:rsidRPr="00AC3E97" w:rsidRDefault="000651FB" w:rsidP="000651FB">
      <w:pPr>
        <w:pStyle w:val="NoSpacing1"/>
        <w:widowControl/>
        <w:numPr>
          <w:ilvl w:val="0"/>
          <w:numId w:val="39"/>
        </w:numPr>
        <w:suppressAutoHyphens w:val="0"/>
        <w:rPr>
          <w:rFonts w:eastAsiaTheme="minorHAnsi" w:cstheme="minorBidi"/>
        </w:rPr>
      </w:pPr>
      <w:r w:rsidRPr="00AC3E97">
        <w:t>proposer une feuille de route sur l’intégration de la divulgation prescrite par l’ITIE. Cette feuille de route devra préciser les actions à mettre en place, les parties responsables, les délais d’exécution et les besoins en ressources et en assistance technique.</w:t>
      </w:r>
    </w:p>
    <w:p w14:paraId="510015EB" w14:textId="77777777" w:rsidR="000651FB" w:rsidRPr="00AC3E97" w:rsidRDefault="000651FB" w:rsidP="000651FB">
      <w:pPr>
        <w:pStyle w:val="NoSpacing1"/>
        <w:rPr>
          <w:rFonts w:eastAsiaTheme="minorHAnsi" w:cstheme="minorBidi"/>
        </w:rPr>
      </w:pPr>
    </w:p>
    <w:p w14:paraId="0B55BCDA" w14:textId="77777777" w:rsidR="000651FB" w:rsidRPr="00AC3E97" w:rsidRDefault="000651FB" w:rsidP="000651FB">
      <w:pPr>
        <w:pStyle w:val="NoSpacing1"/>
      </w:pPr>
      <w:r w:rsidRPr="00AC3E97">
        <w:t>L’étude de faisabilité aidera le Groupe multipartite à étudier l’opportunité de l’intégration du rapportage ITIE et lui donnera les bases nécessaires pour adresser des demandes de mise en œuvre adaptée au Conseil d’administration de l’ITIE si cela s’avérait nécessaire</w:t>
      </w:r>
      <w:r w:rsidR="002537DF" w:rsidRPr="00AC3E97">
        <w:t> </w:t>
      </w:r>
      <w:r w:rsidRPr="00AC3E97">
        <w:rPr>
          <w:rStyle w:val="FootnoteReference"/>
        </w:rPr>
        <w:footnoteReference w:id="4"/>
      </w:r>
      <w:r w:rsidR="002537DF" w:rsidRPr="00AC3E97">
        <w:t>.</w:t>
      </w:r>
    </w:p>
    <w:p w14:paraId="733AC0EC" w14:textId="77777777" w:rsidR="000651FB" w:rsidRPr="00CF2D7F" w:rsidRDefault="000651FB" w:rsidP="00CF2D7F">
      <w:pPr>
        <w:pStyle w:val="Heading1"/>
      </w:pPr>
      <w:bookmarkStart w:id="9" w:name="_Toc414817894"/>
      <w:bookmarkStart w:id="10" w:name="_Toc414819583"/>
      <w:bookmarkStart w:id="11" w:name="_Toc414819673"/>
      <w:bookmarkStart w:id="12" w:name="_Toc414817895"/>
      <w:bookmarkStart w:id="13" w:name="_Toc414819584"/>
      <w:bookmarkStart w:id="14" w:name="_Toc414819674"/>
      <w:bookmarkStart w:id="15" w:name="_Toc414817896"/>
      <w:bookmarkStart w:id="16" w:name="_Toc414819585"/>
      <w:bookmarkStart w:id="17" w:name="_Toc414819675"/>
      <w:bookmarkStart w:id="18" w:name="_Toc420661160"/>
      <w:bookmarkStart w:id="19" w:name="_Toc421279755"/>
      <w:bookmarkStart w:id="20" w:name="_Toc421307613"/>
      <w:bookmarkStart w:id="21" w:name="_Toc330722777"/>
      <w:bookmarkEnd w:id="9"/>
      <w:bookmarkEnd w:id="10"/>
      <w:bookmarkEnd w:id="11"/>
      <w:bookmarkEnd w:id="12"/>
      <w:bookmarkEnd w:id="13"/>
      <w:bookmarkEnd w:id="14"/>
      <w:bookmarkEnd w:id="15"/>
      <w:bookmarkEnd w:id="16"/>
      <w:bookmarkEnd w:id="17"/>
      <w:r w:rsidRPr="00AC3E97">
        <w:t>Champ de travail</w:t>
      </w:r>
      <w:bookmarkEnd w:id="18"/>
      <w:bookmarkEnd w:id="19"/>
      <w:bookmarkEnd w:id="20"/>
      <w:bookmarkEnd w:id="21"/>
    </w:p>
    <w:p w14:paraId="300813BF" w14:textId="77777777" w:rsidR="000651FB" w:rsidRPr="00AC3E97" w:rsidRDefault="000651FB" w:rsidP="000651FB">
      <w:pPr>
        <w:pStyle w:val="NormalWeb"/>
        <w:tabs>
          <w:tab w:val="left" w:pos="426"/>
          <w:tab w:val="left" w:pos="709"/>
        </w:tabs>
        <w:spacing w:after="120"/>
        <w:rPr>
          <w:rFonts w:ascii="Calibri" w:hAnsi="Calibri" w:cs="Calibri"/>
          <w:sz w:val="22"/>
          <w:szCs w:val="22"/>
        </w:rPr>
      </w:pPr>
      <w:r w:rsidRPr="00AC3E97">
        <w:rPr>
          <w:rFonts w:ascii="Calibri" w:hAnsi="Calibri"/>
          <w:sz w:val="22"/>
        </w:rPr>
        <w:t>Le consultant devra entreprendre les tâches suivantes :</w:t>
      </w:r>
    </w:p>
    <w:p w14:paraId="40EA6386" w14:textId="77777777" w:rsidR="000651FB" w:rsidRPr="00AC3E97" w:rsidRDefault="000651FB" w:rsidP="000651FB">
      <w:pPr>
        <w:pStyle w:val="ListParagraph"/>
        <w:numPr>
          <w:ilvl w:val="0"/>
          <w:numId w:val="40"/>
        </w:numPr>
        <w:spacing w:after="200" w:line="276" w:lineRule="auto"/>
        <w:contextualSpacing/>
      </w:pPr>
      <w:r w:rsidRPr="00AC3E97">
        <w:rPr>
          <w:rStyle w:val="CommentReference"/>
          <w:sz w:val="22"/>
        </w:rPr>
        <w:t>Le consultant examinera le plan de travail du Groupe multipartite afin de comprendre clairement les objectifs et le périmètre de la mise en œuvre de l’ITIE en</w:t>
      </w:r>
      <w:r w:rsidR="002537DF" w:rsidRPr="00AC3E97">
        <w:rPr>
          <w:rStyle w:val="CommentReference"/>
          <w:sz w:val="22"/>
        </w:rPr>
        <w:t>/à/au</w:t>
      </w:r>
      <w:r w:rsidRPr="00AC3E97">
        <w:rPr>
          <w:rStyle w:val="CommentReference"/>
          <w:sz w:val="22"/>
        </w:rPr>
        <w:t xml:space="preserve"> </w:t>
      </w:r>
      <w:r w:rsidRPr="00AC3E97">
        <w:rPr>
          <w:rStyle w:val="CommentReference"/>
          <w:color w:val="0070C0"/>
          <w:sz w:val="22"/>
        </w:rPr>
        <w:t>[Pays]</w:t>
      </w:r>
      <w:r w:rsidRPr="00AC3E97">
        <w:rPr>
          <w:rStyle w:val="CommentReference"/>
          <w:sz w:val="22"/>
        </w:rPr>
        <w:t xml:space="preserve">. Le consultant examinera également les rapports d’activité annuels qui ont été préparés par le Groupe multipartite afin de pouvoir apprécier les progrès réalisés vers l’atteinte de ces objectifs. Le consultant étudiera toutes les mesures prises par le Groupe multipartite pour donner suite aux recommandations issues des processus de rapportage et de Validation déjà effectués en vertu de l’ITIE. </w:t>
      </w:r>
      <w:r w:rsidRPr="00AC3E97">
        <w:t>Le cas échéant, le consultant étudiera tous les Rapports ITIE et les rapports de Validation du pays afin de pouvoir déterminer l’étendue et la situation du processus de déclaration ITIE en</w:t>
      </w:r>
      <w:r w:rsidR="002537DF" w:rsidRPr="00AC3E97">
        <w:rPr>
          <w:rStyle w:val="CommentReference"/>
          <w:sz w:val="22"/>
        </w:rPr>
        <w:t>/à/au</w:t>
      </w:r>
      <w:r w:rsidRPr="00AC3E97">
        <w:t xml:space="preserve"> </w:t>
      </w:r>
      <w:r w:rsidRPr="00AC3E97">
        <w:rPr>
          <w:color w:val="0070C0"/>
        </w:rPr>
        <w:t>[Pays]</w:t>
      </w:r>
      <w:r w:rsidRPr="00AC3E97">
        <w:t>, ainsi que les domaines qui devront être améliorés.</w:t>
      </w:r>
    </w:p>
    <w:p w14:paraId="7AF8DD0C" w14:textId="77777777" w:rsidR="000651FB" w:rsidRPr="00AC3E97" w:rsidRDefault="000651FB" w:rsidP="000651FB">
      <w:pPr>
        <w:pStyle w:val="ListParagraph"/>
        <w:ind w:left="360"/>
      </w:pPr>
    </w:p>
    <w:p w14:paraId="38451F9A" w14:textId="77777777" w:rsidR="000651FB" w:rsidRPr="00AC3E97" w:rsidRDefault="000651FB" w:rsidP="000651FB">
      <w:pPr>
        <w:pStyle w:val="ListParagraph"/>
        <w:numPr>
          <w:ilvl w:val="0"/>
          <w:numId w:val="40"/>
        </w:numPr>
        <w:spacing w:after="200" w:line="276" w:lineRule="auto"/>
        <w:contextualSpacing/>
      </w:pPr>
      <w:r w:rsidRPr="00AC3E97">
        <w:t>Le consultant consultera les parties prenantes, en particulier les membres du Groupe multipartite</w:t>
      </w:r>
      <w:r w:rsidR="00044289" w:rsidRPr="00AC3E97">
        <w:t>, ainsi que l</w:t>
      </w:r>
      <w:r w:rsidRPr="00AC3E97">
        <w:t>es organismes gouvernementaux participant à la gestion des industries extractives</w:t>
      </w:r>
      <w:r w:rsidR="00044289" w:rsidRPr="00AC3E97">
        <w:t xml:space="preserve"> et les entreprises</w:t>
      </w:r>
      <w:r w:rsidRPr="00AC3E97">
        <w:t xml:space="preserve"> en</w:t>
      </w:r>
      <w:r w:rsidR="002537DF" w:rsidRPr="00AC3E97">
        <w:rPr>
          <w:rStyle w:val="CommentReference"/>
          <w:sz w:val="22"/>
        </w:rPr>
        <w:t>/à/au</w:t>
      </w:r>
      <w:r w:rsidRPr="00AC3E97">
        <w:t xml:space="preserve"> </w:t>
      </w:r>
      <w:r w:rsidRPr="00AC3E97">
        <w:rPr>
          <w:color w:val="0070C0"/>
        </w:rPr>
        <w:t>[Pays],</w:t>
      </w:r>
      <w:r w:rsidRPr="00AC3E97">
        <w:t xml:space="preserve"> afin de connaître leurs opinions et leurs préoccupations</w:t>
      </w:r>
      <w:r w:rsidR="000F0B5C" w:rsidRPr="00AC3E97">
        <w:t xml:space="preserve"> concernant l’intégration dans l</w:t>
      </w:r>
      <w:r w:rsidRPr="00AC3E97">
        <w:t xml:space="preserve">es systèmes gouvernementaux </w:t>
      </w:r>
      <w:r w:rsidR="000F0B5C" w:rsidRPr="00AC3E97">
        <w:t xml:space="preserve">et corporatifs </w:t>
      </w:r>
      <w:r w:rsidRPr="00AC3E97">
        <w:t xml:space="preserve">de la divulgation prescrite par l’ITIE. </w:t>
      </w:r>
    </w:p>
    <w:p w14:paraId="4EDA35BB" w14:textId="77777777" w:rsidR="000651FB" w:rsidRPr="00AC3E97" w:rsidRDefault="000651FB" w:rsidP="000651FB">
      <w:pPr>
        <w:pStyle w:val="ListParagraph"/>
      </w:pPr>
    </w:p>
    <w:p w14:paraId="244C1828" w14:textId="77777777" w:rsidR="000651FB" w:rsidRPr="00AC3E97" w:rsidRDefault="000651FB" w:rsidP="000651FB">
      <w:pPr>
        <w:pStyle w:val="ListParagraph"/>
        <w:numPr>
          <w:ilvl w:val="0"/>
          <w:numId w:val="40"/>
        </w:numPr>
        <w:spacing w:after="120" w:line="276" w:lineRule="auto"/>
      </w:pPr>
      <w:r w:rsidRPr="00AC3E97">
        <w:t>Le consultant préparera une étude de faisabilité répondant aux objectifs suivants :</w:t>
      </w:r>
    </w:p>
    <w:p w14:paraId="16478C7A" w14:textId="77777777" w:rsidR="000651FB" w:rsidRPr="00AC3E97" w:rsidRDefault="000651FB" w:rsidP="000651FB">
      <w:pPr>
        <w:pStyle w:val="ListParagraph"/>
        <w:numPr>
          <w:ilvl w:val="0"/>
          <w:numId w:val="43"/>
        </w:numPr>
        <w:spacing w:after="120" w:line="276" w:lineRule="auto"/>
        <w:ind w:left="851" w:hanging="425"/>
      </w:pPr>
      <w:r w:rsidRPr="00AC3E97">
        <w:lastRenderedPageBreak/>
        <w:t xml:space="preserve">Identifier les organismes gouvernementaux </w:t>
      </w:r>
      <w:r w:rsidR="000F0B5C" w:rsidRPr="00AC3E97">
        <w:t xml:space="preserve">et les entreprises </w:t>
      </w:r>
      <w:r w:rsidRPr="00AC3E97">
        <w:t>qui sont chargés du recueil et de la mise à jour des informations dont la divulgation est requise par la Norme ITIE (Exigences ITIE n° 3 et n° 4, telles que résumées dans l’annexe A).</w:t>
      </w:r>
    </w:p>
    <w:p w14:paraId="51E4E4E8" w14:textId="77777777" w:rsidR="000651FB" w:rsidRPr="00AC3E97" w:rsidRDefault="000651FB" w:rsidP="000651FB">
      <w:pPr>
        <w:pStyle w:val="ListParagraph"/>
        <w:numPr>
          <w:ilvl w:val="0"/>
          <w:numId w:val="43"/>
        </w:numPr>
        <w:spacing w:after="120" w:line="276" w:lineRule="auto"/>
        <w:ind w:left="851" w:hanging="425"/>
      </w:pPr>
      <w:r w:rsidRPr="00AC3E97">
        <w:t>Établir quelles informations dont la divulgation est requise par la Norme ITIE ont déjà été rendues publiques par des organismes gouvernementaux, en précisant sous quelle forme (p. ex., cadastres et registres en ligne, pages Internet du gouvernement sur les dispositions légales, fiscales et administratives applicables au secteur, etc.). L’étude de faisabilité du consultant établira également quelles données ont déjà été rendues publiques dans les rapports et sur les sites Internet des entreprises et étudiera comment étendre ces divulgations.</w:t>
      </w:r>
    </w:p>
    <w:p w14:paraId="552E8826" w14:textId="77777777" w:rsidR="000651FB" w:rsidRPr="00AC3E97" w:rsidRDefault="000651FB" w:rsidP="000651FB">
      <w:pPr>
        <w:pStyle w:val="ListParagraph"/>
        <w:numPr>
          <w:ilvl w:val="0"/>
          <w:numId w:val="43"/>
        </w:numPr>
        <w:spacing w:after="120" w:line="276" w:lineRule="auto"/>
        <w:ind w:left="851" w:hanging="425"/>
      </w:pPr>
      <w:r w:rsidRPr="00AC3E97">
        <w:t>Établir si les informations sont à jour, exhaustives (aux termes de la Norme ITIE) et fiables. Si les données sont diffusées par plusieurs sources publiques, le consultant évaluera leur concordance.</w:t>
      </w:r>
    </w:p>
    <w:p w14:paraId="7529FAE9" w14:textId="77777777" w:rsidR="000651FB" w:rsidRPr="00AC3E97" w:rsidRDefault="000651FB" w:rsidP="000651FB">
      <w:pPr>
        <w:pStyle w:val="ListParagraph"/>
        <w:numPr>
          <w:ilvl w:val="0"/>
          <w:numId w:val="43"/>
        </w:numPr>
        <w:spacing w:after="120" w:line="276" w:lineRule="auto"/>
        <w:ind w:left="851" w:hanging="425"/>
      </w:pPr>
      <w:r w:rsidRPr="00AC3E97">
        <w:t>Si les informations présentent des lacunes ou un manque de fiabilité, le consultant recommandera les mesures à suivre afin de résoudre ces insuffisances, notamment en améliorant la ponctualité, l’exhaustivité, la fiabilité et l’accessibilité de ces informations. Le consultant devra établir si les systèmes gouvernementaux comportent des informations qui ne sont pas disponibles publiquement, mais qui pourraient aisément être publiées en ligne. L’étude de faisabilité indiquera également les autres obstacles à la diffusion publique des données requises en vertu de la Norme ITIE dans des systèmes gouvernementaux.</w:t>
      </w:r>
    </w:p>
    <w:p w14:paraId="668BA611" w14:textId="77777777" w:rsidR="000651FB" w:rsidRPr="00AC3E97" w:rsidRDefault="000651FB" w:rsidP="000651FB">
      <w:pPr>
        <w:pStyle w:val="ListParagraph"/>
        <w:numPr>
          <w:ilvl w:val="0"/>
          <w:numId w:val="43"/>
        </w:numPr>
        <w:spacing w:after="120" w:line="276" w:lineRule="auto"/>
        <w:ind w:left="851" w:hanging="425"/>
      </w:pPr>
      <w:r w:rsidRPr="00AC3E97">
        <w:t xml:space="preserve">Formuler une approche crédible sur la divulgation des informations financières requises par la Norme ITIE (Exigences n° 4 et n° 5). L’étude de faisabilité devra contenir des recommandations sur la manière d’intégrer les informations financières requises dans les systèmes des entreprises et du gouvernement — par exemple, en intégrant les données dans des cadastres de licences en ligne ou en incluant des bases de données ou des formulaires de déclaration sur les sites des organismes gouvernementaux, des entreprises </w:t>
      </w:r>
      <w:r w:rsidR="0085158F" w:rsidRPr="00AC3E97">
        <w:t>et</w:t>
      </w:r>
      <w:r w:rsidRPr="00AC3E97">
        <w:t xml:space="preserve"> des instances nationales de l’ITIE. En se fondant sur son examen des Rapports ITIE (notamment l’importance des divergences et la solidité des procédures d’audit et d’assurance appliquées par les entreprises et les entités de l’État ayant participé au processus de déclaration ITIE), le consultant proposera des options pour le rapprochement des données financières. Ces options pourr</w:t>
      </w:r>
      <w:r w:rsidR="0085158F" w:rsidRPr="00AC3E97">
        <w:t>o</w:t>
      </w:r>
      <w:r w:rsidRPr="00AC3E97">
        <w:t>nt par exemple prévoir un rapprochement total (tel que prévu par le processus de déclaration ITIE « traditionnel ») ou la vérification ponctuelle de certaines transactions ou d’un pourcentage donné des transactions divulguées. Le consultant devra expliquer la logique de l’option recommandée.</w:t>
      </w:r>
    </w:p>
    <w:p w14:paraId="166EC9E6" w14:textId="77777777" w:rsidR="000651FB" w:rsidRPr="00AC3E97" w:rsidRDefault="000651FB" w:rsidP="000651FB">
      <w:pPr>
        <w:pStyle w:val="NoSpacing1"/>
        <w:widowControl/>
        <w:numPr>
          <w:ilvl w:val="0"/>
          <w:numId w:val="40"/>
        </w:numPr>
        <w:suppressAutoHyphens w:val="0"/>
        <w:spacing w:line="276" w:lineRule="auto"/>
        <w:ind w:left="357" w:hanging="357"/>
      </w:pPr>
      <w:r w:rsidRPr="00AC3E97">
        <w:t>À partir de l’étude de faisabilité, le consultant suggérera une feuille de route sur l’intégration de la divulgation prescrite par l’ITIE, en tenant compte de l’Exigence n° 2 sur la régularité et la ponctualité des Rapports ITIE. Cette feuille de route devra préciser les actions qui devront être mises en place pour intégrer pleinement les informations requises dans les systèmes gouvernementaux</w:t>
      </w:r>
      <w:r w:rsidR="000F0B5C" w:rsidRPr="00AC3E97">
        <w:t xml:space="preserve"> et corporatifs</w:t>
      </w:r>
      <w:r w:rsidRPr="00AC3E97">
        <w:t>, et indiquer les parties responsables, les délais d’exécution et les besoins en ressources et en assistance technique.</w:t>
      </w:r>
      <w:r w:rsidR="00363FC7" w:rsidRPr="00AC3E97">
        <w:t xml:space="preserve"> </w:t>
      </w:r>
      <w:r w:rsidRPr="00AC3E97">
        <w:t xml:space="preserve">Si des travaux conséquents sont nécessaires pour rendre les données accessibles au public via les systèmes du gouvernement, la feuille de route suggérera une approche échelonnée en précisant quelles informations pourraient être obtenues auprès de sources existantes et quelles informations devront être recueillies ou divulguées partiellement ou </w:t>
      </w:r>
      <w:r w:rsidRPr="00AC3E97">
        <w:lastRenderedPageBreak/>
        <w:t>entièrement dans le cadre du processus de déclaration ITIE. Le consultant tiendra compte des contraintes locales (p. ex., le niveau d’accès à l’Internet) et des meilleures pratiques internationales.</w:t>
      </w:r>
    </w:p>
    <w:p w14:paraId="3344295D" w14:textId="6204E7E8" w:rsidR="000651FB" w:rsidRPr="00AC3E97" w:rsidRDefault="000651FB" w:rsidP="00CF2D7F">
      <w:pPr>
        <w:pStyle w:val="Heading1"/>
        <w:numPr>
          <w:ilvl w:val="0"/>
          <w:numId w:val="0"/>
        </w:numPr>
        <w:rPr>
          <w:b/>
        </w:rPr>
      </w:pPr>
      <w:bookmarkStart w:id="22" w:name="_Toc420661161"/>
      <w:bookmarkStart w:id="23" w:name="_Toc421279756"/>
      <w:bookmarkStart w:id="24" w:name="_Toc421307614"/>
      <w:bookmarkStart w:id="25" w:name="_Toc330722778"/>
      <w:r w:rsidRPr="00AC3E97">
        <w:t>4. Résultats attendus</w:t>
      </w:r>
      <w:bookmarkEnd w:id="22"/>
      <w:bookmarkEnd w:id="23"/>
      <w:bookmarkEnd w:id="24"/>
      <w:bookmarkEnd w:id="25"/>
    </w:p>
    <w:p w14:paraId="58F3A016" w14:textId="77777777" w:rsidR="000651FB" w:rsidRPr="00AC3E97" w:rsidRDefault="000651FB" w:rsidP="000651FB">
      <w:pPr>
        <w:pStyle w:val="NormalWeb"/>
        <w:tabs>
          <w:tab w:val="left" w:pos="426"/>
          <w:tab w:val="left" w:pos="709"/>
        </w:tabs>
        <w:spacing w:after="0"/>
        <w:rPr>
          <w:rFonts w:ascii="Calibri" w:eastAsia="Calibri" w:hAnsi="Calibri" w:cs="Calibri"/>
          <w:color w:val="0070C0"/>
          <w:sz w:val="22"/>
          <w:szCs w:val="22"/>
        </w:rPr>
      </w:pPr>
      <w:r w:rsidRPr="00AC3E97">
        <w:rPr>
          <w:rFonts w:ascii="Calibri" w:hAnsi="Calibri"/>
          <w:color w:val="0070C0"/>
          <w:sz w:val="22"/>
        </w:rPr>
        <w:t>[La mission devra démarrer le [date] et aboutir à la finalisation du rapport de faisabilité avant le [date].] Le calendrier proposé est le suivant :</w:t>
      </w:r>
    </w:p>
    <w:p w14:paraId="15515AE4" w14:textId="77777777" w:rsidR="000651FB" w:rsidRPr="00AC3E97" w:rsidRDefault="000651FB" w:rsidP="000651FB">
      <w:pPr>
        <w:pStyle w:val="NormalWeb"/>
        <w:tabs>
          <w:tab w:val="left" w:pos="426"/>
          <w:tab w:val="left" w:pos="709"/>
        </w:tabs>
        <w:spacing w:after="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0651FB" w:rsidRPr="00AC3E97" w14:paraId="68A509E3" w14:textId="77777777" w:rsidTr="003B01D1">
        <w:tc>
          <w:tcPr>
            <w:tcW w:w="4643" w:type="dxa"/>
            <w:shd w:val="clear" w:color="auto" w:fill="auto"/>
          </w:tcPr>
          <w:p w14:paraId="6D1889B5"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Signature du contrat</w:t>
            </w:r>
          </w:p>
        </w:tc>
        <w:tc>
          <w:tcPr>
            <w:tcW w:w="4644" w:type="dxa"/>
            <w:shd w:val="clear" w:color="auto" w:fill="auto"/>
          </w:tcPr>
          <w:p w14:paraId="6167DD63"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[date]</w:t>
            </w:r>
          </w:p>
        </w:tc>
      </w:tr>
      <w:tr w:rsidR="000651FB" w:rsidRPr="00AC3E97" w14:paraId="6D8875DA" w14:textId="77777777" w:rsidTr="003B01D1">
        <w:tc>
          <w:tcPr>
            <w:tcW w:w="4643" w:type="dxa"/>
            <w:shd w:val="clear" w:color="auto" w:fill="auto"/>
          </w:tcPr>
          <w:p w14:paraId="1E792B06"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Étude documentaire</w:t>
            </w:r>
          </w:p>
        </w:tc>
        <w:tc>
          <w:tcPr>
            <w:tcW w:w="4644" w:type="dxa"/>
            <w:shd w:val="clear" w:color="auto" w:fill="auto"/>
          </w:tcPr>
          <w:p w14:paraId="29744BB0"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[date] — [date]</w:t>
            </w:r>
          </w:p>
        </w:tc>
      </w:tr>
      <w:tr w:rsidR="000651FB" w:rsidRPr="00AC3E97" w14:paraId="779AB772" w14:textId="77777777" w:rsidTr="003B01D1">
        <w:tc>
          <w:tcPr>
            <w:tcW w:w="4643" w:type="dxa"/>
            <w:shd w:val="clear" w:color="auto" w:fill="auto"/>
          </w:tcPr>
          <w:p w14:paraId="271E2103"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Consultation avec les parties prenantes et collecte des données</w:t>
            </w:r>
          </w:p>
        </w:tc>
        <w:tc>
          <w:tcPr>
            <w:tcW w:w="4644" w:type="dxa"/>
            <w:shd w:val="clear" w:color="auto" w:fill="auto"/>
          </w:tcPr>
          <w:p w14:paraId="49E52A75"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[date] — [date]</w:t>
            </w:r>
          </w:p>
        </w:tc>
      </w:tr>
      <w:tr w:rsidR="000651FB" w:rsidRPr="00AC3E97" w14:paraId="5A25F4E5" w14:textId="77777777" w:rsidTr="003B01D1">
        <w:tc>
          <w:tcPr>
            <w:tcW w:w="4643" w:type="dxa"/>
            <w:shd w:val="clear" w:color="auto" w:fill="auto"/>
          </w:tcPr>
          <w:p w14:paraId="057C94AB"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Projet d’étude de faisabilité</w:t>
            </w:r>
          </w:p>
        </w:tc>
        <w:tc>
          <w:tcPr>
            <w:tcW w:w="4644" w:type="dxa"/>
            <w:shd w:val="clear" w:color="auto" w:fill="auto"/>
          </w:tcPr>
          <w:p w14:paraId="1760082A"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[date]</w:t>
            </w:r>
          </w:p>
        </w:tc>
      </w:tr>
      <w:tr w:rsidR="000651FB" w:rsidRPr="00AC3E97" w14:paraId="2178D3BF" w14:textId="77777777" w:rsidTr="003B01D1">
        <w:tc>
          <w:tcPr>
            <w:tcW w:w="4643" w:type="dxa"/>
            <w:shd w:val="clear" w:color="auto" w:fill="auto"/>
          </w:tcPr>
          <w:p w14:paraId="7D30D386"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Étude de faisabilité finale et présentation d’un plan d’action</w:t>
            </w:r>
          </w:p>
        </w:tc>
        <w:tc>
          <w:tcPr>
            <w:tcW w:w="4644" w:type="dxa"/>
            <w:shd w:val="clear" w:color="auto" w:fill="auto"/>
          </w:tcPr>
          <w:p w14:paraId="552FAFD1" w14:textId="77777777" w:rsidR="000651FB" w:rsidRPr="00AC3E97" w:rsidRDefault="000651FB" w:rsidP="003B01D1">
            <w:pPr>
              <w:tabs>
                <w:tab w:val="left" w:pos="426"/>
                <w:tab w:val="left" w:pos="709"/>
              </w:tabs>
              <w:spacing w:before="120" w:after="120" w:line="240" w:lineRule="auto"/>
              <w:rPr>
                <w:rFonts w:eastAsia="Calibri"/>
                <w:color w:val="0070C0"/>
              </w:rPr>
            </w:pPr>
            <w:r w:rsidRPr="00AC3E97">
              <w:rPr>
                <w:color w:val="0070C0"/>
              </w:rPr>
              <w:t>[date]</w:t>
            </w:r>
          </w:p>
        </w:tc>
      </w:tr>
    </w:tbl>
    <w:p w14:paraId="336012AA" w14:textId="77777777" w:rsidR="000651FB" w:rsidRPr="00AC3E97" w:rsidRDefault="000651FB" w:rsidP="000651FB">
      <w:pPr>
        <w:pStyle w:val="NormalWeb"/>
        <w:tabs>
          <w:tab w:val="left" w:pos="426"/>
          <w:tab w:val="left" w:pos="709"/>
        </w:tabs>
        <w:spacing w:after="0"/>
        <w:rPr>
          <w:rFonts w:ascii="Calibri" w:hAnsi="Calibri" w:cs="Calibri"/>
          <w:i/>
          <w:sz w:val="22"/>
          <w:szCs w:val="22"/>
        </w:rPr>
      </w:pPr>
    </w:p>
    <w:p w14:paraId="07B8DA27" w14:textId="77777777" w:rsidR="000651FB" w:rsidRPr="00AC3E97" w:rsidRDefault="000651FB" w:rsidP="00CF2D7F">
      <w:pPr>
        <w:pStyle w:val="Heading1"/>
        <w:numPr>
          <w:ilvl w:val="0"/>
          <w:numId w:val="40"/>
        </w:numPr>
        <w:rPr>
          <w:b/>
        </w:rPr>
      </w:pPr>
      <w:bookmarkStart w:id="26" w:name="_Toc420661162"/>
      <w:bookmarkStart w:id="27" w:name="_Toc421279757"/>
      <w:bookmarkStart w:id="28" w:name="_Toc421307615"/>
      <w:bookmarkStart w:id="29" w:name="_Toc330722779"/>
      <w:r w:rsidRPr="00AC3E97">
        <w:t>Compétences attendues du consultant</w:t>
      </w:r>
      <w:bookmarkEnd w:id="26"/>
      <w:bookmarkEnd w:id="27"/>
      <w:bookmarkEnd w:id="28"/>
      <w:bookmarkEnd w:id="29"/>
    </w:p>
    <w:p w14:paraId="5995CE34" w14:textId="77777777" w:rsidR="000651FB" w:rsidRPr="00AC3E97" w:rsidRDefault="000651FB" w:rsidP="000651FB">
      <w:pPr>
        <w:pStyle w:val="NormalWeb"/>
        <w:tabs>
          <w:tab w:val="left" w:pos="426"/>
          <w:tab w:val="left" w:pos="709"/>
        </w:tabs>
        <w:spacing w:after="120"/>
        <w:rPr>
          <w:rFonts w:ascii="Calibri" w:hAnsi="Calibri" w:cs="Calibri"/>
          <w:sz w:val="22"/>
          <w:szCs w:val="22"/>
        </w:rPr>
      </w:pPr>
      <w:r w:rsidRPr="00AC3E97">
        <w:rPr>
          <w:rFonts w:ascii="Calibri" w:hAnsi="Calibri"/>
          <w:sz w:val="22"/>
        </w:rPr>
        <w:t>Le consultant devra posséder les compétences suivantes :</w:t>
      </w:r>
    </w:p>
    <w:p w14:paraId="63147808" w14:textId="77777777" w:rsidR="000651FB" w:rsidRPr="00AC3E97" w:rsidRDefault="000651FB" w:rsidP="000651FB">
      <w:pPr>
        <w:pStyle w:val="NormalWeb"/>
        <w:widowControl/>
        <w:numPr>
          <w:ilvl w:val="0"/>
          <w:numId w:val="44"/>
        </w:numPr>
        <w:tabs>
          <w:tab w:val="left" w:pos="426"/>
          <w:tab w:val="left" w:pos="709"/>
        </w:tabs>
        <w:suppressAutoHyphens w:val="0"/>
        <w:spacing w:before="100" w:beforeAutospacing="1" w:after="120" w:line="240" w:lineRule="auto"/>
        <w:jc w:val="left"/>
        <w:rPr>
          <w:rFonts w:ascii="Calibri" w:hAnsi="Calibri" w:cs="Calibri"/>
          <w:sz w:val="22"/>
          <w:szCs w:val="22"/>
        </w:rPr>
      </w:pPr>
      <w:r w:rsidRPr="00AC3E97">
        <w:rPr>
          <w:rFonts w:ascii="Calibri" w:hAnsi="Calibri"/>
          <w:sz w:val="22"/>
        </w:rPr>
        <w:t>Compétences techniques et financières, y compris des connaissances et une expérience professionnelle sur la transparence et la gouvernance, les finances publiques et la responsabilité financière, ainsi que le dialogue multipartite. Une expérience confirmée en rapport avec l’ITIE est souhaitable.</w:t>
      </w:r>
    </w:p>
    <w:p w14:paraId="234DAE43" w14:textId="77777777" w:rsidR="000651FB" w:rsidRPr="00AC3E97" w:rsidRDefault="000651FB" w:rsidP="000651FB">
      <w:pPr>
        <w:pStyle w:val="NormalWeb"/>
        <w:widowControl/>
        <w:numPr>
          <w:ilvl w:val="0"/>
          <w:numId w:val="44"/>
        </w:numPr>
        <w:tabs>
          <w:tab w:val="left" w:pos="426"/>
          <w:tab w:val="left" w:pos="709"/>
        </w:tabs>
        <w:suppressAutoHyphens w:val="0"/>
        <w:spacing w:before="100" w:beforeAutospacing="1" w:after="120" w:line="240" w:lineRule="auto"/>
        <w:jc w:val="left"/>
        <w:rPr>
          <w:rFonts w:ascii="Calibri" w:hAnsi="Calibri" w:cs="Calibri"/>
          <w:sz w:val="22"/>
          <w:szCs w:val="22"/>
        </w:rPr>
      </w:pPr>
      <w:r w:rsidRPr="00AC3E97">
        <w:rPr>
          <w:rFonts w:ascii="Calibri" w:hAnsi="Calibri"/>
          <w:sz w:val="22"/>
        </w:rPr>
        <w:t>Une bonne connaissance des secteurs pétrolier, gazier et minier ou d’autres secteurs de ressources naturelles, de préférence en</w:t>
      </w:r>
      <w:r w:rsidR="00AD6F1A" w:rsidRPr="00AC3E97">
        <w:rPr>
          <w:rStyle w:val="CommentReference"/>
          <w:rFonts w:ascii="Calibri" w:hAnsi="Calibri"/>
          <w:sz w:val="22"/>
        </w:rPr>
        <w:t>/à/au</w:t>
      </w:r>
      <w:r w:rsidRPr="00AC3E97">
        <w:rPr>
          <w:rFonts w:ascii="Calibri" w:hAnsi="Calibri"/>
          <w:sz w:val="22"/>
        </w:rPr>
        <w:t xml:space="preserve"> </w:t>
      </w:r>
      <w:r w:rsidRPr="00AC3E97">
        <w:rPr>
          <w:rFonts w:ascii="Calibri" w:hAnsi="Calibri"/>
          <w:color w:val="0070C0"/>
          <w:sz w:val="22"/>
        </w:rPr>
        <w:t>[Pays].</w:t>
      </w:r>
    </w:p>
    <w:p w14:paraId="762314A2" w14:textId="77777777" w:rsidR="000651FB" w:rsidRPr="00AC3E97" w:rsidRDefault="000651FB" w:rsidP="000651FB">
      <w:pPr>
        <w:pStyle w:val="NormalWeb"/>
        <w:widowControl/>
        <w:numPr>
          <w:ilvl w:val="0"/>
          <w:numId w:val="44"/>
        </w:numPr>
        <w:tabs>
          <w:tab w:val="left" w:pos="426"/>
          <w:tab w:val="left" w:pos="709"/>
        </w:tabs>
        <w:suppressAutoHyphens w:val="0"/>
        <w:spacing w:before="100" w:beforeAutospacing="1" w:after="120" w:line="240" w:lineRule="auto"/>
        <w:jc w:val="left"/>
        <w:rPr>
          <w:rFonts w:ascii="Calibri" w:hAnsi="Calibri" w:cs="Calibri"/>
          <w:sz w:val="22"/>
          <w:szCs w:val="22"/>
        </w:rPr>
      </w:pPr>
      <w:r w:rsidRPr="00AC3E97">
        <w:rPr>
          <w:rFonts w:ascii="Calibri" w:hAnsi="Calibri"/>
          <w:sz w:val="22"/>
        </w:rPr>
        <w:t>Des prestations éprouvées dans un domaine semblable.</w:t>
      </w:r>
    </w:p>
    <w:p w14:paraId="3ADB71F4" w14:textId="77777777" w:rsidR="000651FB" w:rsidRPr="00AC3E97" w:rsidRDefault="000651FB" w:rsidP="000651FB">
      <w:pPr>
        <w:pStyle w:val="NormalWeb"/>
        <w:widowControl/>
        <w:numPr>
          <w:ilvl w:val="0"/>
          <w:numId w:val="44"/>
        </w:numPr>
        <w:tabs>
          <w:tab w:val="left" w:pos="426"/>
          <w:tab w:val="left" w:pos="709"/>
        </w:tabs>
        <w:suppressAutoHyphens w:val="0"/>
        <w:spacing w:before="100" w:beforeAutospacing="1" w:after="100" w:afterAutospacing="1" w:line="240" w:lineRule="auto"/>
        <w:jc w:val="left"/>
        <w:rPr>
          <w:rFonts w:ascii="Calibri" w:hAnsi="Calibri" w:cs="Calibri"/>
          <w:b/>
          <w:color w:val="0070C0"/>
          <w:sz w:val="22"/>
          <w:szCs w:val="22"/>
        </w:rPr>
      </w:pPr>
      <w:r w:rsidRPr="00AC3E97">
        <w:rPr>
          <w:rFonts w:ascii="Calibri" w:hAnsi="Calibri"/>
          <w:color w:val="0070C0"/>
          <w:sz w:val="22"/>
        </w:rPr>
        <w:t>[Ajouter toutes les informations relatives aux autres compétences et aptitudes requises, les jours de travail du personnel, etc.]</w:t>
      </w:r>
    </w:p>
    <w:p w14:paraId="50BB6835" w14:textId="77777777" w:rsidR="00684B7E" w:rsidRPr="00AC3E97" w:rsidRDefault="00684B7E" w:rsidP="004E04F1">
      <w:pPr>
        <w:pStyle w:val="NormalWeb"/>
        <w:widowControl/>
        <w:tabs>
          <w:tab w:val="left" w:pos="426"/>
          <w:tab w:val="left" w:pos="709"/>
        </w:tabs>
        <w:suppressAutoHyphens w:val="0"/>
        <w:spacing w:before="100" w:beforeAutospacing="1" w:after="100" w:afterAutospacing="1" w:line="240" w:lineRule="auto"/>
        <w:ind w:left="720"/>
        <w:jc w:val="left"/>
        <w:rPr>
          <w:rFonts w:ascii="Calibri" w:hAnsi="Calibri" w:cs="Calibri"/>
          <w:b/>
          <w:color w:val="0070C0"/>
          <w:sz w:val="22"/>
          <w:szCs w:val="22"/>
        </w:rPr>
      </w:pPr>
    </w:p>
    <w:p w14:paraId="0FAF7516" w14:textId="77777777" w:rsidR="000651FB" w:rsidRPr="00AC3E97" w:rsidRDefault="000651FB" w:rsidP="00CF2D7F">
      <w:pPr>
        <w:pStyle w:val="Heading1"/>
        <w:numPr>
          <w:ilvl w:val="0"/>
          <w:numId w:val="40"/>
        </w:numPr>
        <w:rPr>
          <w:b/>
        </w:rPr>
      </w:pPr>
      <w:bookmarkStart w:id="30" w:name="_Toc420661163"/>
      <w:bookmarkStart w:id="31" w:name="_Toc421279758"/>
      <w:bookmarkStart w:id="32" w:name="_Toc421307616"/>
      <w:bookmarkStart w:id="33" w:name="_Toc330722780"/>
      <w:r w:rsidRPr="00AC3E97">
        <w:t>Dispositions administratives</w:t>
      </w:r>
      <w:bookmarkEnd w:id="30"/>
      <w:bookmarkEnd w:id="31"/>
      <w:bookmarkEnd w:id="32"/>
      <w:bookmarkEnd w:id="33"/>
    </w:p>
    <w:p w14:paraId="592B7F7E" w14:textId="77777777" w:rsidR="000651FB" w:rsidRPr="00AC3E97" w:rsidRDefault="000651FB" w:rsidP="000651FB">
      <w:pPr>
        <w:pStyle w:val="NormalWeb"/>
        <w:tabs>
          <w:tab w:val="left" w:pos="0"/>
        </w:tabs>
        <w:spacing w:after="0"/>
        <w:rPr>
          <w:rFonts w:ascii="Calibri" w:hAnsi="Calibri"/>
          <w:color w:val="0070C0"/>
          <w:sz w:val="22"/>
        </w:rPr>
      </w:pPr>
      <w:r w:rsidRPr="00AC3E97">
        <w:rPr>
          <w:rFonts w:ascii="Calibri" w:hAnsi="Calibri"/>
          <w:color w:val="0070C0"/>
          <w:sz w:val="22"/>
        </w:rPr>
        <w:t>[Ajouter des précisions sur la structure hiérarchique, le soutien qui sera accordé au consultant au cours de sa mission et toute autre disposition logistique ou administrative qui sera prise par le Groupe multipartite]</w:t>
      </w:r>
      <w:r w:rsidR="00AD6F1A" w:rsidRPr="00AC3E97">
        <w:rPr>
          <w:rFonts w:ascii="Calibri" w:hAnsi="Calibri"/>
          <w:color w:val="0070C0"/>
          <w:sz w:val="22"/>
        </w:rPr>
        <w:t>.</w:t>
      </w:r>
    </w:p>
    <w:p w14:paraId="6ED3DC68" w14:textId="77777777" w:rsidR="00684B7E" w:rsidRPr="00AC3E97" w:rsidRDefault="00684B7E" w:rsidP="000651FB">
      <w:pPr>
        <w:pStyle w:val="NormalWeb"/>
        <w:tabs>
          <w:tab w:val="left" w:pos="0"/>
        </w:tabs>
        <w:spacing w:after="0"/>
        <w:rPr>
          <w:rFonts w:ascii="Calibri" w:hAnsi="Calibri" w:cs="Calibri"/>
          <w:color w:val="0070C0"/>
          <w:sz w:val="22"/>
          <w:szCs w:val="22"/>
        </w:rPr>
      </w:pPr>
    </w:p>
    <w:p w14:paraId="74C6EEF2" w14:textId="77777777" w:rsidR="000651FB" w:rsidRPr="00AC3E97" w:rsidRDefault="000651FB" w:rsidP="00CF2D7F">
      <w:pPr>
        <w:pStyle w:val="Heading1"/>
        <w:numPr>
          <w:ilvl w:val="0"/>
          <w:numId w:val="40"/>
        </w:numPr>
        <w:rPr>
          <w:b/>
        </w:rPr>
      </w:pPr>
      <w:bookmarkStart w:id="34" w:name="_Toc420661164"/>
      <w:bookmarkStart w:id="35" w:name="_Toc421279759"/>
      <w:bookmarkStart w:id="36" w:name="_Toc421307617"/>
      <w:bookmarkStart w:id="37" w:name="_Toc330722781"/>
      <w:r w:rsidRPr="00AC3E97">
        <w:lastRenderedPageBreak/>
        <w:t>Documents de référence</w:t>
      </w:r>
      <w:bookmarkEnd w:id="34"/>
      <w:bookmarkEnd w:id="35"/>
      <w:bookmarkEnd w:id="36"/>
      <w:bookmarkEnd w:id="37"/>
    </w:p>
    <w:p w14:paraId="0EC9A284" w14:textId="77777777" w:rsidR="000651FB" w:rsidRPr="00AC3E97" w:rsidRDefault="000651FB" w:rsidP="000651FB">
      <w:pPr>
        <w:pStyle w:val="ListParagraph"/>
        <w:numPr>
          <w:ilvl w:val="0"/>
          <w:numId w:val="37"/>
        </w:numPr>
        <w:spacing w:after="120"/>
        <w:ind w:left="357" w:hanging="357"/>
      </w:pPr>
      <w:r w:rsidRPr="00AC3E97">
        <w:rPr>
          <w:b/>
        </w:rPr>
        <w:t>Norme ITIE</w:t>
      </w:r>
      <w:r w:rsidRPr="00AC3E97">
        <w:t xml:space="preserve">, en particulier les Exigences n° 2 à 5, </w:t>
      </w:r>
      <w:hyperlink r:id="rId24">
        <w:r w:rsidRPr="00AC3E97">
          <w:rPr>
            <w:rStyle w:val="Hyperlink"/>
          </w:rPr>
          <w:t>https://eiti.org/fr/document/la-norme-itie</w:t>
        </w:r>
      </w:hyperlink>
      <w:r w:rsidRPr="00AC3E97">
        <w:t>.</w:t>
      </w:r>
    </w:p>
    <w:p w14:paraId="686C6B4E" w14:textId="77777777" w:rsidR="000651FB" w:rsidRPr="00AC3E97" w:rsidRDefault="000651FB" w:rsidP="000651FB">
      <w:pPr>
        <w:pStyle w:val="ListParagraph"/>
        <w:numPr>
          <w:ilvl w:val="0"/>
          <w:numId w:val="37"/>
        </w:numPr>
        <w:spacing w:after="120"/>
        <w:ind w:left="357" w:hanging="357"/>
      </w:pPr>
      <w:r w:rsidRPr="00AC3E97">
        <w:rPr>
          <w:b/>
        </w:rPr>
        <w:t>Notes d’orientation sur la mise en œuvre de l’ITIE</w:t>
      </w:r>
      <w:r w:rsidRPr="00AC3E97">
        <w:t xml:space="preserve"> publiées par le Secrétariat international — </w:t>
      </w:r>
      <w:hyperlink r:id="rId25">
        <w:r w:rsidRPr="00AC3E97">
          <w:rPr>
            <w:rStyle w:val="Hyperlink"/>
          </w:rPr>
          <w:t>https://eiti.org/fr/itie/notes-orientation</w:t>
        </w:r>
      </w:hyperlink>
      <w:r w:rsidRPr="00AC3E97">
        <w:t xml:space="preserve"> — en particulier les notes d’orientation sur le cadrage (n° 9) et sur la définition de la matérialité (n° 13). Il est conseillé au consultant de contacter le Secrétariat international de l’ITIE pour toute question sur la Norme ITIE et la mise en œuvre des Exigences ITIE.</w:t>
      </w:r>
    </w:p>
    <w:p w14:paraId="225D88DF" w14:textId="77777777" w:rsidR="000651FB" w:rsidRPr="00AC3E97" w:rsidRDefault="000651FB" w:rsidP="000651FB">
      <w:pPr>
        <w:pStyle w:val="ListParagraph"/>
        <w:numPr>
          <w:ilvl w:val="0"/>
          <w:numId w:val="37"/>
        </w:numPr>
        <w:spacing w:after="120"/>
        <w:ind w:left="357" w:hanging="357"/>
      </w:pPr>
      <w:r w:rsidRPr="00AC3E97">
        <w:rPr>
          <w:b/>
        </w:rPr>
        <w:t>Procédures convenues pour les Administrateurs Indépendants</w:t>
      </w:r>
      <w:r w:rsidRPr="00AC3E97">
        <w:t>, y compris les formulaires standards de déclaration, que l’on peut obtenir auprès du Secrétariat international</w:t>
      </w:r>
      <w:r w:rsidR="00AD6F1A" w:rsidRPr="00AC3E97">
        <w:t>.</w:t>
      </w:r>
    </w:p>
    <w:p w14:paraId="79589E50" w14:textId="77777777" w:rsidR="000651FB" w:rsidRPr="00AC3E97" w:rsidRDefault="00A46736" w:rsidP="000651FB">
      <w:pPr>
        <w:pStyle w:val="ListParagraph"/>
        <w:numPr>
          <w:ilvl w:val="0"/>
          <w:numId w:val="37"/>
        </w:numPr>
        <w:spacing w:after="120"/>
        <w:ind w:left="357" w:hanging="357"/>
      </w:pPr>
      <w:hyperlink r:id="rId26">
        <w:r w:rsidR="00492432" w:rsidRPr="00AC3E97">
          <w:rPr>
            <w:rStyle w:val="Hyperlink"/>
            <w:b/>
          </w:rPr>
          <w:t>Le document Implementing EITI for Impact: A Handbook for Policymakers and Stakeholders</w:t>
        </w:r>
      </w:hyperlink>
      <w:r w:rsidR="00492432" w:rsidRPr="00AC3E97">
        <w:t>, en particulier les chapitres 4 et 5.</w:t>
      </w:r>
    </w:p>
    <w:p w14:paraId="57BE51F5" w14:textId="77777777" w:rsidR="000651FB" w:rsidRPr="00AC3E97" w:rsidRDefault="000651FB" w:rsidP="000651FB">
      <w:pPr>
        <w:pStyle w:val="ListParagraph"/>
        <w:numPr>
          <w:ilvl w:val="0"/>
          <w:numId w:val="37"/>
        </w:numPr>
        <w:spacing w:after="120"/>
        <w:ind w:left="357" w:hanging="357"/>
      </w:pPr>
      <w:r w:rsidRPr="00AC3E97">
        <w:t xml:space="preserve">Exemples d’études de cadrage, accessibles sur la page </w:t>
      </w:r>
      <w:hyperlink r:id="rId27">
        <w:r w:rsidRPr="00AC3E97">
          <w:rPr>
            <w:rStyle w:val="Hyperlink"/>
          </w:rPr>
          <w:t>https://eiti.org/fr/itie/notes-orientation</w:t>
        </w:r>
      </w:hyperlink>
      <w:r w:rsidRPr="00AC3E97">
        <w:t xml:space="preserve"> et auprès du Secrétariat international.</w:t>
      </w:r>
    </w:p>
    <w:p w14:paraId="3B5AF740" w14:textId="77777777" w:rsidR="000651FB" w:rsidRPr="00AC3E97" w:rsidRDefault="000651FB" w:rsidP="000651FB">
      <w:pPr>
        <w:pStyle w:val="ListParagraph"/>
        <w:numPr>
          <w:ilvl w:val="0"/>
          <w:numId w:val="37"/>
        </w:numPr>
        <w:spacing w:after="120"/>
        <w:ind w:left="357" w:hanging="357"/>
        <w:rPr>
          <w:color w:val="0070C0"/>
        </w:rPr>
      </w:pPr>
      <w:r w:rsidRPr="00AC3E97">
        <w:rPr>
          <w:color w:val="0070C0"/>
        </w:rPr>
        <w:t>[Ajouter toutes autres sources d’information pertinentes, y compris des liens vers les Rapports ITIE, des informations sur les systèmes d’octroi de licences, les cadastres et registres en ligne, les pages Internet du gouvernement relatives aux dispositions légales, fiscales et administratives applicables au secteur, etc.]</w:t>
      </w:r>
    </w:p>
    <w:p w14:paraId="2BCC2486" w14:textId="77777777" w:rsidR="000651FB" w:rsidRPr="00AC3E97" w:rsidRDefault="000651FB" w:rsidP="000651FB">
      <w:pPr>
        <w:rPr>
          <w:i/>
        </w:rPr>
      </w:pPr>
      <w:r w:rsidRPr="00AC3E97">
        <w:br w:type="page"/>
      </w:r>
    </w:p>
    <w:p w14:paraId="51A1ED17" w14:textId="77777777" w:rsidR="000651FB" w:rsidRPr="00AC3E97" w:rsidRDefault="000651FB" w:rsidP="00CF2D7F">
      <w:pPr>
        <w:pStyle w:val="Heading1"/>
        <w:numPr>
          <w:ilvl w:val="0"/>
          <w:numId w:val="0"/>
        </w:numPr>
        <w:rPr>
          <w:b/>
        </w:rPr>
      </w:pPr>
      <w:bookmarkStart w:id="38" w:name="_Toc420661165"/>
      <w:bookmarkStart w:id="39" w:name="_Toc421279760"/>
      <w:bookmarkStart w:id="40" w:name="_Toc421307618"/>
      <w:bookmarkStart w:id="41" w:name="_Toc330722782"/>
      <w:r w:rsidRPr="00AC3E97">
        <w:lastRenderedPageBreak/>
        <w:t>Annexe A — Informations dont la divulgation est requise par la Norme ITIE</w:t>
      </w:r>
      <w:bookmarkEnd w:id="38"/>
      <w:bookmarkEnd w:id="39"/>
      <w:bookmarkEnd w:id="40"/>
      <w:bookmarkEnd w:id="41"/>
    </w:p>
    <w:p w14:paraId="4C115EFA" w14:textId="77777777" w:rsidR="000651FB" w:rsidRPr="00AC3E97" w:rsidRDefault="000651FB" w:rsidP="000651FB">
      <w:r w:rsidRPr="00AC3E97">
        <w:t xml:space="preserve">Cette annexe récapitule les informations dont la divulgation est requise par la Norme ITIE et qui devront être </w:t>
      </w:r>
      <w:r w:rsidR="003A47EF" w:rsidRPr="00AC3E97">
        <w:t>évalué</w:t>
      </w:r>
      <w:r w:rsidRPr="00AC3E97">
        <w:t xml:space="preserve">es dans le rapport de faisabilité. En procédant à l’évaluation, le consultant devra se référer aux Exigences en matière de divulgation telles que présentées dans la Norme ITIE </w:t>
      </w:r>
      <w:r w:rsidR="003A47EF" w:rsidRPr="00AC3E97">
        <w:t>et s’assurer que tous leurs aspects</w:t>
      </w:r>
      <w:r w:rsidR="00C8699B" w:rsidRPr="00AC3E97">
        <w:t xml:space="preserve"> soient pleinement passés en revue</w:t>
      </w:r>
      <w:r w:rsidRPr="00AC3E97">
        <w:t>.</w:t>
      </w:r>
    </w:p>
    <w:p w14:paraId="51756B92" w14:textId="77777777" w:rsidR="000651FB" w:rsidRPr="00AC3E97" w:rsidRDefault="000651FB" w:rsidP="000651FB">
      <w:pPr>
        <w:pStyle w:val="ListParagraph"/>
        <w:numPr>
          <w:ilvl w:val="0"/>
          <w:numId w:val="38"/>
        </w:numPr>
        <w:spacing w:after="120"/>
        <w:ind w:left="363"/>
      </w:pPr>
      <w:r w:rsidRPr="00AC3E97">
        <w:t>Cadre légal et régime fiscal applicables aux industries extractives (Exigence ITIE n° 3.2)</w:t>
      </w:r>
    </w:p>
    <w:p w14:paraId="20AC9635" w14:textId="77777777" w:rsidR="000651FB" w:rsidRPr="00AC3E97" w:rsidRDefault="000651FB" w:rsidP="000651FB">
      <w:pPr>
        <w:pStyle w:val="ListParagraph"/>
        <w:numPr>
          <w:ilvl w:val="0"/>
          <w:numId w:val="38"/>
        </w:numPr>
        <w:spacing w:after="120"/>
        <w:ind w:left="363"/>
      </w:pPr>
      <w:r w:rsidRPr="00AC3E97">
        <w:t>Vue d’ensemble du secteur extractif, y compris de toute activité importante de prospection (Exigence ITIE n° 3.3)</w:t>
      </w:r>
    </w:p>
    <w:p w14:paraId="180B44C0" w14:textId="77777777" w:rsidR="000651FB" w:rsidRPr="00AC3E97" w:rsidRDefault="000651FB" w:rsidP="000651FB">
      <w:pPr>
        <w:pStyle w:val="ListParagraph"/>
        <w:numPr>
          <w:ilvl w:val="0"/>
          <w:numId w:val="38"/>
        </w:numPr>
        <w:spacing w:after="120"/>
        <w:ind w:left="363"/>
      </w:pPr>
      <w:r w:rsidRPr="00AC3E97">
        <w:t xml:space="preserve">Informations sur la contribution des industries extractives à l’économie pour </w:t>
      </w:r>
      <w:r w:rsidRPr="00AC3E97">
        <w:rPr>
          <w:rFonts w:eastAsiaTheme="minorEastAsia"/>
          <w:color w:val="0070C0"/>
        </w:rPr>
        <w:t xml:space="preserve">[exercice] </w:t>
      </w:r>
      <w:r w:rsidRPr="00AC3E97">
        <w:t>(Exigence ITIE n° 3.4)</w:t>
      </w:r>
    </w:p>
    <w:p w14:paraId="035936E5" w14:textId="77777777" w:rsidR="000651FB" w:rsidRPr="00AC3E97" w:rsidRDefault="000651FB" w:rsidP="000651FB">
      <w:pPr>
        <w:pStyle w:val="ListParagraph"/>
        <w:numPr>
          <w:ilvl w:val="0"/>
          <w:numId w:val="38"/>
        </w:numPr>
        <w:spacing w:after="120"/>
        <w:ind w:left="363"/>
      </w:pPr>
      <w:r w:rsidRPr="00AC3E97">
        <w:t>Données de production et d’exportation (Exigence ITIE n° 3.5)</w:t>
      </w:r>
    </w:p>
    <w:p w14:paraId="109BAB10" w14:textId="77777777" w:rsidR="000651FB" w:rsidRPr="00AC3E97" w:rsidRDefault="000651FB" w:rsidP="000651FB">
      <w:pPr>
        <w:pStyle w:val="ListParagraph"/>
        <w:numPr>
          <w:ilvl w:val="0"/>
          <w:numId w:val="38"/>
        </w:numPr>
        <w:spacing w:after="120"/>
        <w:ind w:left="363"/>
      </w:pPr>
      <w:r w:rsidRPr="00AC3E97">
        <w:t>Le cas échéant, informations sur le rôle des entreprises d’État dans le secteur extractif et sur les relations financières entre le gouvernement et les entreprises d’État, sur les dépenses quasi fiscales, sur la participation de l’État dans les entreprises pétrolières, gazières et minières actives en</w:t>
      </w:r>
      <w:r w:rsidR="00C8699B" w:rsidRPr="00AC3E97">
        <w:rPr>
          <w:rStyle w:val="CommentReference"/>
          <w:sz w:val="22"/>
        </w:rPr>
        <w:t>/à/au</w:t>
      </w:r>
      <w:r w:rsidRPr="00AC3E97">
        <w:t xml:space="preserve"> </w:t>
      </w:r>
      <w:r w:rsidRPr="00AC3E97">
        <w:rPr>
          <w:rFonts w:eastAsiaTheme="minorEastAsia"/>
          <w:color w:val="0070C0"/>
        </w:rPr>
        <w:t>[pays]</w:t>
      </w:r>
      <w:r w:rsidRPr="00AC3E97">
        <w:t xml:space="preserve"> (Exigence ITIE n° 3.6)</w:t>
      </w:r>
    </w:p>
    <w:p w14:paraId="3EFE3D4F" w14:textId="77777777" w:rsidR="000651FB" w:rsidRPr="00AC3E97" w:rsidRDefault="000651FB" w:rsidP="000651FB">
      <w:pPr>
        <w:pStyle w:val="ListParagraph"/>
        <w:numPr>
          <w:ilvl w:val="0"/>
          <w:numId w:val="38"/>
        </w:numPr>
        <w:spacing w:after="120"/>
        <w:ind w:left="363"/>
      </w:pPr>
      <w:r w:rsidRPr="00AC3E97">
        <w:t>Informations sur l’affectation et la répartition des revenus (Exigences ITIE n° 3.7 et n° 3.8)</w:t>
      </w:r>
    </w:p>
    <w:p w14:paraId="3A82D7E4" w14:textId="77777777" w:rsidR="000651FB" w:rsidRPr="00AC3E97" w:rsidRDefault="000651FB" w:rsidP="000651FB">
      <w:pPr>
        <w:pStyle w:val="ListParagraph"/>
        <w:numPr>
          <w:ilvl w:val="0"/>
          <w:numId w:val="38"/>
        </w:numPr>
        <w:spacing w:after="120"/>
        <w:ind w:left="363"/>
      </w:pPr>
      <w:r w:rsidRPr="00AC3E97">
        <w:t>Disponibilité et exhaustivité d’un registre public de licences et informations concernant les processus et les procédures d’octroi de licences (Exigences ITIE n° 3.9 et n° 3.10)</w:t>
      </w:r>
    </w:p>
    <w:p w14:paraId="48A117A6" w14:textId="77777777" w:rsidR="000651FB" w:rsidRPr="00AC3E97" w:rsidRDefault="000651FB" w:rsidP="000651FB">
      <w:pPr>
        <w:pStyle w:val="ListParagraph"/>
        <w:numPr>
          <w:ilvl w:val="0"/>
          <w:numId w:val="38"/>
        </w:numPr>
        <w:spacing w:after="120"/>
        <w:ind w:left="363"/>
      </w:pPr>
      <w:r w:rsidRPr="00AC3E97">
        <w:t>Disponibilité d’un registre public des propriétaires réels des entreprises extractives (Exigence ITIE n° 3.11)</w:t>
      </w:r>
    </w:p>
    <w:p w14:paraId="671522A1" w14:textId="77777777" w:rsidR="000651FB" w:rsidRPr="00AC3E97" w:rsidRDefault="000651FB" w:rsidP="000651FB">
      <w:pPr>
        <w:pStyle w:val="ListParagraph"/>
        <w:numPr>
          <w:ilvl w:val="0"/>
          <w:numId w:val="38"/>
        </w:numPr>
        <w:spacing w:after="120"/>
        <w:ind w:left="363"/>
      </w:pPr>
      <w:r w:rsidRPr="00AC3E97">
        <w:t xml:space="preserve">Politique et pratiques de </w:t>
      </w:r>
      <w:r w:rsidRPr="00AC3E97">
        <w:rPr>
          <w:rFonts w:eastAsiaTheme="minorEastAsia"/>
          <w:color w:val="0070C0"/>
        </w:rPr>
        <w:t>[pays]</w:t>
      </w:r>
      <w:r w:rsidRPr="00AC3E97">
        <w:t xml:space="preserve"> sur la divulgation des contrats et des licences régissant les activités d’exploration et d’exploitation de pétrole, de gaz et de minéraux, et toutes réformes en cours dans ce domaine (Exigence n° 3.12)</w:t>
      </w:r>
    </w:p>
    <w:p w14:paraId="30DE66D6" w14:textId="77777777" w:rsidR="000651FB" w:rsidRPr="00AC3E97" w:rsidRDefault="000651FB" w:rsidP="000651FB">
      <w:pPr>
        <w:pStyle w:val="ListParagraph"/>
        <w:numPr>
          <w:ilvl w:val="0"/>
          <w:numId w:val="38"/>
        </w:numPr>
        <w:spacing w:after="120"/>
        <w:ind w:left="363"/>
      </w:pPr>
      <w:r w:rsidRPr="00AC3E97">
        <w:t>Flux de revenus devant faire l’objet d’une divulgation (Exigences ITIE n° 4.1 et n° 4.2). L’analyse doit couvrir :</w:t>
      </w:r>
    </w:p>
    <w:p w14:paraId="5F1BEC3E" w14:textId="77777777" w:rsidR="000651FB" w:rsidRPr="00AC3E97" w:rsidRDefault="000651FB" w:rsidP="000651FB">
      <w:pPr>
        <w:pStyle w:val="ListParagraph"/>
        <w:numPr>
          <w:ilvl w:val="0"/>
          <w:numId w:val="41"/>
        </w:numPr>
        <w:spacing w:after="120"/>
      </w:pPr>
      <w:r w:rsidRPr="00AC3E97">
        <w:t>les impôts et autres flux de revenus (4.1</w:t>
      </w:r>
      <w:r w:rsidR="00C8699B" w:rsidRPr="00AC3E97">
        <w:t xml:space="preserve"> </w:t>
      </w:r>
      <w:r w:rsidR="00A52245" w:rsidRPr="00AC3E97">
        <w:t>(</w:t>
      </w:r>
      <w:r w:rsidRPr="00AC3E97">
        <w:t>b</w:t>
      </w:r>
      <w:r w:rsidR="00A52245" w:rsidRPr="00AC3E97">
        <w:t>)</w:t>
      </w:r>
      <w:r w:rsidRPr="00AC3E97">
        <w:t>) ;</w:t>
      </w:r>
    </w:p>
    <w:p w14:paraId="4D42F1D2" w14:textId="77777777" w:rsidR="000651FB" w:rsidRPr="00AC3E97" w:rsidRDefault="000651FB" w:rsidP="000651FB">
      <w:pPr>
        <w:pStyle w:val="ListParagraph"/>
        <w:numPr>
          <w:ilvl w:val="0"/>
          <w:numId w:val="41"/>
        </w:numPr>
        <w:spacing w:after="120"/>
      </w:pPr>
      <w:r w:rsidRPr="00AC3E97">
        <w:t>tous revenus des ventes des parts de production de l’État et autres revenus perçus en nature (4.1</w:t>
      </w:r>
      <w:r w:rsidR="00C8699B" w:rsidRPr="00AC3E97">
        <w:t> </w:t>
      </w:r>
      <w:r w:rsidR="00A52245" w:rsidRPr="00AC3E97">
        <w:t>(</w:t>
      </w:r>
      <w:r w:rsidRPr="00AC3E97">
        <w:t>c</w:t>
      </w:r>
      <w:r w:rsidR="00A52245" w:rsidRPr="00AC3E97">
        <w:t>)</w:t>
      </w:r>
      <w:r w:rsidRPr="00AC3E97">
        <w:t>) ;</w:t>
      </w:r>
    </w:p>
    <w:p w14:paraId="1C43E354" w14:textId="77777777" w:rsidR="000651FB" w:rsidRPr="00AC3E97" w:rsidRDefault="000651FB" w:rsidP="000651FB">
      <w:pPr>
        <w:pStyle w:val="ListParagraph"/>
        <w:numPr>
          <w:ilvl w:val="0"/>
          <w:numId w:val="41"/>
        </w:numPr>
        <w:spacing w:after="120"/>
      </w:pPr>
      <w:r w:rsidRPr="00AC3E97">
        <w:t>tous revenus liés à la fourniture d’infrastructures et accords de troc (4.1</w:t>
      </w:r>
      <w:r w:rsidR="00C6366C" w:rsidRPr="00AC3E97">
        <w:t> </w:t>
      </w:r>
      <w:r w:rsidR="00A52245" w:rsidRPr="00AC3E97">
        <w:t>(</w:t>
      </w:r>
      <w:r w:rsidRPr="00AC3E97">
        <w:t>d</w:t>
      </w:r>
      <w:r w:rsidR="00A52245" w:rsidRPr="00AC3E97">
        <w:t>)</w:t>
      </w:r>
      <w:r w:rsidRPr="00AC3E97">
        <w:t>) ;</w:t>
      </w:r>
    </w:p>
    <w:p w14:paraId="7374BF6A" w14:textId="77777777" w:rsidR="000651FB" w:rsidRPr="00AC3E97" w:rsidRDefault="000651FB" w:rsidP="000651FB">
      <w:pPr>
        <w:pStyle w:val="ListParagraph"/>
        <w:numPr>
          <w:ilvl w:val="0"/>
          <w:numId w:val="41"/>
        </w:numPr>
        <w:spacing w:after="120"/>
      </w:pPr>
      <w:r w:rsidRPr="00AC3E97">
        <w:t>toutes dépenses sociales obligatoires et volontaires effectuées par des entreprises extractives (4.1</w:t>
      </w:r>
      <w:r w:rsidR="00C6366C" w:rsidRPr="00AC3E97">
        <w:t> </w:t>
      </w:r>
      <w:r w:rsidR="00A52245" w:rsidRPr="00AC3E97">
        <w:t>(</w:t>
      </w:r>
      <w:r w:rsidRPr="00AC3E97">
        <w:t>e</w:t>
      </w:r>
      <w:r w:rsidR="00A52245" w:rsidRPr="00AC3E97">
        <w:t>)</w:t>
      </w:r>
      <w:r w:rsidRPr="00AC3E97">
        <w:t>) ;</w:t>
      </w:r>
    </w:p>
    <w:p w14:paraId="60E044A9" w14:textId="77777777" w:rsidR="000651FB" w:rsidRPr="00AC3E97" w:rsidRDefault="000651FB" w:rsidP="000651FB">
      <w:pPr>
        <w:pStyle w:val="ListParagraph"/>
        <w:numPr>
          <w:ilvl w:val="0"/>
          <w:numId w:val="41"/>
        </w:numPr>
        <w:spacing w:after="120"/>
      </w:pPr>
      <w:r w:rsidRPr="00AC3E97">
        <w:t>tous revenus liés à des paiements de transport (4.1</w:t>
      </w:r>
      <w:r w:rsidR="00C6366C" w:rsidRPr="00AC3E97">
        <w:t> </w:t>
      </w:r>
      <w:r w:rsidR="00A52245" w:rsidRPr="00AC3E97">
        <w:t>(</w:t>
      </w:r>
      <w:r w:rsidRPr="00AC3E97">
        <w:t>f</w:t>
      </w:r>
      <w:r w:rsidR="00A52245" w:rsidRPr="00AC3E97">
        <w:t>)</w:t>
      </w:r>
      <w:r w:rsidRPr="00AC3E97">
        <w:t>) ;</w:t>
      </w:r>
    </w:p>
    <w:p w14:paraId="16B6EAAD" w14:textId="77777777" w:rsidR="000651FB" w:rsidRPr="00AC3E97" w:rsidRDefault="000651FB" w:rsidP="000651FB">
      <w:pPr>
        <w:pStyle w:val="ListParagraph"/>
        <w:numPr>
          <w:ilvl w:val="0"/>
          <w:numId w:val="41"/>
        </w:numPr>
        <w:spacing w:after="120"/>
      </w:pPr>
      <w:r w:rsidRPr="00AC3E97">
        <w:t>tous revenus perçus par des administrations infranationales auprès d’entreprises pétrolières, gazières et minières (4.2</w:t>
      </w:r>
      <w:r w:rsidR="00C6366C" w:rsidRPr="00AC3E97">
        <w:t> </w:t>
      </w:r>
      <w:r w:rsidR="00A52245" w:rsidRPr="00AC3E97">
        <w:t>(</w:t>
      </w:r>
      <w:r w:rsidRPr="00AC3E97">
        <w:t>d</w:t>
      </w:r>
      <w:r w:rsidR="00A52245" w:rsidRPr="00AC3E97">
        <w:t>)</w:t>
      </w:r>
      <w:r w:rsidRPr="00AC3E97">
        <w:t>) ;</w:t>
      </w:r>
    </w:p>
    <w:p w14:paraId="0255BC2E" w14:textId="77777777" w:rsidR="000651FB" w:rsidRPr="00AC3E97" w:rsidRDefault="000651FB" w:rsidP="000651FB">
      <w:pPr>
        <w:pStyle w:val="ListParagraph"/>
        <w:numPr>
          <w:ilvl w:val="0"/>
          <w:numId w:val="41"/>
        </w:numPr>
        <w:spacing w:after="120"/>
      </w:pPr>
      <w:r w:rsidRPr="00AC3E97">
        <w:t xml:space="preserve">tous transferts de revenus extractifs entre les entités </w:t>
      </w:r>
      <w:r w:rsidR="00C6366C" w:rsidRPr="00AC3E97">
        <w:t>publiques</w:t>
      </w:r>
      <w:r w:rsidRPr="00AC3E97">
        <w:t xml:space="preserve"> nationales et infranationales (4.2</w:t>
      </w:r>
      <w:r w:rsidR="00C6366C" w:rsidRPr="00AC3E97">
        <w:t> </w:t>
      </w:r>
      <w:r w:rsidR="00A52245" w:rsidRPr="00AC3E97">
        <w:t>(</w:t>
      </w:r>
      <w:r w:rsidRPr="00AC3E97">
        <w:t>e</w:t>
      </w:r>
      <w:r w:rsidR="00A52245" w:rsidRPr="00AC3E97">
        <w:t>)</w:t>
      </w:r>
      <w:r w:rsidRPr="00AC3E97">
        <w:t>) ;</w:t>
      </w:r>
    </w:p>
    <w:p w14:paraId="2E20CF35" w14:textId="77777777" w:rsidR="000651FB" w:rsidRPr="00AC3E97" w:rsidRDefault="000651FB" w:rsidP="000651FB">
      <w:pPr>
        <w:pStyle w:val="ListParagraph"/>
        <w:numPr>
          <w:ilvl w:val="0"/>
          <w:numId w:val="41"/>
        </w:numPr>
        <w:spacing w:after="120"/>
      </w:pPr>
      <w:r w:rsidRPr="00AC3E97">
        <w:t xml:space="preserve">toutes transactions entre les entreprises d’État et autres entités </w:t>
      </w:r>
      <w:r w:rsidR="00C6366C" w:rsidRPr="00AC3E97">
        <w:t>publiques</w:t>
      </w:r>
      <w:r w:rsidRPr="00AC3E97">
        <w:t xml:space="preserve"> (4.2</w:t>
      </w:r>
      <w:r w:rsidR="00C6366C" w:rsidRPr="00AC3E97">
        <w:t> </w:t>
      </w:r>
      <w:r w:rsidR="00A52245" w:rsidRPr="00AC3E97">
        <w:t>(</w:t>
      </w:r>
      <w:r w:rsidRPr="00AC3E97">
        <w:t>c</w:t>
      </w:r>
      <w:r w:rsidR="00A52245" w:rsidRPr="00AC3E97">
        <w:t>)</w:t>
      </w:r>
      <w:r w:rsidRPr="00AC3E97">
        <w:t>).</w:t>
      </w:r>
    </w:p>
    <w:p w14:paraId="68EB6C2D" w14:textId="77777777" w:rsidR="002F4401" w:rsidRPr="00AC3E97" w:rsidRDefault="002F4401" w:rsidP="007E333F">
      <w:pPr>
        <w:jc w:val="left"/>
        <w:rPr>
          <w:b/>
          <w:bCs/>
          <w:i/>
          <w:iCs/>
          <w:color w:val="4F81BD"/>
        </w:rPr>
      </w:pPr>
    </w:p>
    <w:sectPr w:rsidR="002F4401" w:rsidRPr="00AC3E97" w:rsidSect="00CF2D7F">
      <w:headerReference w:type="default" r:id="rId28"/>
      <w:footerReference w:type="default" r:id="rId29"/>
      <w:headerReference w:type="first" r:id="rId30"/>
      <w:footerReference w:type="first" r:id="rId31"/>
      <w:pgSz w:w="11900" w:h="16820" w:code="9"/>
      <w:pgMar w:top="1559" w:right="1418" w:bottom="993" w:left="1134" w:header="426" w:footer="454" w:gutter="0"/>
      <w:pgNumType w:start="1"/>
      <w:cols w:space="60"/>
      <w:noEndnote/>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72A1B" w14:textId="77777777" w:rsidR="00AB3721" w:rsidRDefault="00AB3721" w:rsidP="00903BC0">
      <w:pPr>
        <w:spacing w:after="0" w:line="240" w:lineRule="auto"/>
      </w:pPr>
      <w:r>
        <w:separator/>
      </w:r>
    </w:p>
  </w:endnote>
  <w:endnote w:type="continuationSeparator" w:id="0">
    <w:p w14:paraId="6EF7723D" w14:textId="77777777" w:rsidR="00AB3721" w:rsidRDefault="00AB3721" w:rsidP="00903BC0">
      <w:pPr>
        <w:spacing w:after="0" w:line="240" w:lineRule="auto"/>
      </w:pPr>
      <w:r>
        <w:continuationSeparator/>
      </w:r>
    </w:p>
  </w:endnote>
  <w:endnote w:type="continuationNotice" w:id="1">
    <w:p w14:paraId="195AB2AD" w14:textId="77777777" w:rsidR="00AB3721" w:rsidRDefault="00AB3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 Pro SemiCond">
    <w:panose1 w:val="020B0503030403020204"/>
    <w:charset w:val="00"/>
    <w:family w:val="auto"/>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yriad Pro Light SemiCond">
    <w:panose1 w:val="020B0403030403020204"/>
    <w:charset w:val="00"/>
    <w:family w:val="auto"/>
    <w:pitch w:val="variable"/>
    <w:sig w:usb0="A00002AF" w:usb1="5000204B" w:usb2="00000000" w:usb3="00000000" w:csb0="0000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Myriad Pro">
    <w:panose1 w:val="020B0503030403020204"/>
    <w:charset w:val="00"/>
    <w:family w:val="auto"/>
    <w:pitch w:val="variable"/>
    <w:sig w:usb0="20000287" w:usb1="00000001" w:usb2="00000000" w:usb3="00000000" w:csb0="0000019F"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F6C10" w14:textId="5F62CAA0" w:rsidR="00156CEE" w:rsidRDefault="000A28F4">
    <w:pPr>
      <w:pStyle w:val="Footer"/>
      <w:spacing w:after="0"/>
      <w:rPr>
        <w:sz w:val="16"/>
        <w:szCs w:val="16"/>
      </w:rPr>
    </w:pPr>
    <w:r>
      <w:rPr>
        <w:noProof/>
        <w:lang w:val="en-US" w:eastAsia="en-US" w:bidi="ar-SA"/>
      </w:rPr>
      <w:drawing>
        <wp:anchor distT="0" distB="0" distL="114300" distR="114300" simplePos="0" relativeHeight="251662338" behindDoc="0" locked="0" layoutInCell="1" allowOverlap="1" wp14:anchorId="6C04568E" wp14:editId="52C2287C">
          <wp:simplePos x="0" y="0"/>
          <wp:positionH relativeFrom="margin">
            <wp:posOffset>-695325</wp:posOffset>
          </wp:positionH>
          <wp:positionV relativeFrom="margin">
            <wp:posOffset>9258300</wp:posOffset>
          </wp:positionV>
          <wp:extent cx="7553325" cy="457200"/>
          <wp:effectExtent l="0" t="0" r="0" b="0"/>
          <wp:wrapSquare wrapText="bothSides"/>
          <wp:docPr id="3" name="Picture 3" descr="FOOTE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457200"/>
                  </a:xfrm>
                  <a:prstGeom prst="rect">
                    <a:avLst/>
                  </a:prstGeom>
                  <a:noFill/>
                  <a:ln>
                    <a:noFill/>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ECCE6" w14:textId="69049C3C" w:rsidR="00156CEE" w:rsidRDefault="000A28F4" w:rsidP="002051F9">
    <w:pPr>
      <w:pStyle w:val="Footer"/>
      <w:ind w:left="-1134"/>
    </w:pPr>
    <w:r>
      <w:rPr>
        <w:noProof/>
        <w:lang w:val="en-US" w:eastAsia="en-US" w:bidi="ar-SA"/>
      </w:rPr>
      <w:drawing>
        <wp:anchor distT="0" distB="0" distL="114300" distR="114300" simplePos="0" relativeHeight="251660290" behindDoc="0" locked="0" layoutInCell="1" allowOverlap="1" wp14:anchorId="70EA892E" wp14:editId="15CD28DB">
          <wp:simplePos x="0" y="0"/>
          <wp:positionH relativeFrom="margin">
            <wp:posOffset>-695325</wp:posOffset>
          </wp:positionH>
          <wp:positionV relativeFrom="margin">
            <wp:posOffset>9258300</wp:posOffset>
          </wp:positionV>
          <wp:extent cx="7553325" cy="457200"/>
          <wp:effectExtent l="0" t="0" r="0" b="0"/>
          <wp:wrapSquare wrapText="bothSides"/>
          <wp:docPr id="10" name="Picture 10" descr="FOOTE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457200"/>
                  </a:xfrm>
                  <a:prstGeom prst="rect">
                    <a:avLst/>
                  </a:prstGeom>
                  <a:noFill/>
                  <a:ln>
                    <a:noFill/>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EFA65" w14:textId="77777777" w:rsidR="00AB3721" w:rsidRDefault="00AB3721" w:rsidP="00903BC0">
      <w:pPr>
        <w:spacing w:after="0" w:line="240" w:lineRule="auto"/>
      </w:pPr>
      <w:r>
        <w:separator/>
      </w:r>
    </w:p>
  </w:footnote>
  <w:footnote w:type="continuationSeparator" w:id="0">
    <w:p w14:paraId="4487A367" w14:textId="77777777" w:rsidR="00AB3721" w:rsidRDefault="00AB3721" w:rsidP="00903BC0">
      <w:pPr>
        <w:spacing w:after="0" w:line="240" w:lineRule="auto"/>
      </w:pPr>
      <w:r>
        <w:continuationSeparator/>
      </w:r>
    </w:p>
  </w:footnote>
  <w:footnote w:type="continuationNotice" w:id="1">
    <w:p w14:paraId="388A38CF" w14:textId="77777777" w:rsidR="00AB3721" w:rsidRDefault="00AB3721">
      <w:pPr>
        <w:spacing w:after="0" w:line="240" w:lineRule="auto"/>
      </w:pPr>
    </w:p>
  </w:footnote>
  <w:footnote w:id="2">
    <w:p w14:paraId="3921EDA2" w14:textId="77777777" w:rsidR="00156CEE" w:rsidRPr="00D97ACD" w:rsidRDefault="00156CEE" w:rsidP="000651FB">
      <w:pPr>
        <w:pStyle w:val="FootnoteText"/>
        <w:rPr>
          <w:lang w:val="nb-NO"/>
        </w:rPr>
      </w:pPr>
      <w:r>
        <w:rPr>
          <w:rStyle w:val="FootnoteReference"/>
        </w:rPr>
        <w:footnoteRef/>
      </w:r>
      <w:r w:rsidRPr="006B573F">
        <w:rPr>
          <w:lang w:val="nb-NO"/>
        </w:rPr>
        <w:t xml:space="preserve"> </w:t>
      </w:r>
      <w:hyperlink r:id="rId1">
        <w:r w:rsidRPr="006B573F">
          <w:rPr>
            <w:rStyle w:val="Hyperlink"/>
            <w:lang w:val="nb-NO"/>
          </w:rPr>
          <w:t>https://eiti.org/files/French_EITI_STANDARD_0.pdf</w:t>
        </w:r>
      </w:hyperlink>
    </w:p>
  </w:footnote>
  <w:footnote w:id="3">
    <w:p w14:paraId="65A63F29" w14:textId="77777777" w:rsidR="00156CEE" w:rsidRPr="006B573F" w:rsidRDefault="00156CEE" w:rsidP="000651FB">
      <w:pPr>
        <w:pStyle w:val="FootnoteText"/>
        <w:rPr>
          <w:lang w:val="nb-NO"/>
        </w:rPr>
      </w:pPr>
      <w:r>
        <w:rPr>
          <w:rStyle w:val="FootnoteReference"/>
        </w:rPr>
        <w:footnoteRef/>
      </w:r>
      <w:r w:rsidRPr="006B573F">
        <w:rPr>
          <w:lang w:val="nb-NO"/>
        </w:rPr>
        <w:t xml:space="preserve"> </w:t>
      </w:r>
      <w:hyperlink r:id="rId2" w:history="1">
        <w:r w:rsidR="001B1D60" w:rsidRPr="001E68F9">
          <w:rPr>
            <w:rStyle w:val="Hyperlink"/>
            <w:lang w:val="nb-NO"/>
          </w:rPr>
          <w:t>https://eiti.org/fr/countries/reports</w:t>
        </w:r>
      </w:hyperlink>
    </w:p>
  </w:footnote>
  <w:footnote w:id="4">
    <w:p w14:paraId="35D1E388" w14:textId="77777777" w:rsidR="00156CEE" w:rsidRPr="004406D4" w:rsidRDefault="00156CEE" w:rsidP="000651FB">
      <w:pPr>
        <w:pStyle w:val="FootnoteText"/>
      </w:pPr>
      <w:r>
        <w:rPr>
          <w:rStyle w:val="FootnoteReference"/>
        </w:rPr>
        <w:footnoteRef/>
      </w:r>
      <w:r>
        <w:t xml:space="preserve"> Exigence ITIE n° 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542EB" w14:textId="77777777" w:rsidR="00156CEE" w:rsidRPr="00D501C5" w:rsidRDefault="006904E9" w:rsidP="00CF565A">
    <w:pPr>
      <w:pStyle w:val="Header"/>
      <w:spacing w:after="120" w:line="240" w:lineRule="auto"/>
      <w:jc w:val="right"/>
      <w:rPr>
        <w:noProof/>
      </w:rPr>
    </w:pPr>
    <w:r w:rsidRPr="00D501C5">
      <w:fldChar w:fldCharType="begin"/>
    </w:r>
    <w:r w:rsidR="00156CEE" w:rsidRPr="00D501C5">
      <w:instrText xml:space="preserve"> PAGE   \* MERGEFORMAT </w:instrText>
    </w:r>
    <w:r w:rsidRPr="00D501C5">
      <w:fldChar w:fldCharType="separate"/>
    </w:r>
    <w:r w:rsidR="00A46736">
      <w:rPr>
        <w:noProof/>
      </w:rPr>
      <w:t>7</w:t>
    </w:r>
    <w:r w:rsidRPr="00D501C5">
      <w:fldChar w:fldCharType="end"/>
    </w:r>
  </w:p>
  <w:p w14:paraId="1B57B8A5" w14:textId="0C4939FB" w:rsidR="00156CEE" w:rsidRPr="006F2163" w:rsidRDefault="00CF2D7F" w:rsidP="000B6B11">
    <w:pPr>
      <w:pStyle w:val="Header"/>
      <w:ind w:right="135"/>
      <w:jc w:val="right"/>
      <w:rPr>
        <w:rFonts w:ascii="Myriad Pro" w:hAnsi="Myriad Pro"/>
        <w:sz w:val="18"/>
        <w:szCs w:val="18"/>
      </w:rPr>
    </w:pPr>
    <w:r w:rsidRPr="00AC3E97">
      <w:t xml:space="preserve">Termes de </w:t>
    </w:r>
    <w:r>
      <w:t>référence</w:t>
    </w:r>
    <w:r w:rsidRPr="00AC3E97">
      <w:t xml:space="preserve"> pour l’</w:t>
    </w:r>
    <w:r>
      <w:t>é</w:t>
    </w:r>
    <w:r w:rsidRPr="00AC3E97">
      <w:t>tude de faisabilit</w:t>
    </w:r>
    <w:r>
      <w:t>é</w:t>
    </w:r>
    <w:r>
      <w:t xml:space="preserve"> </w:t>
    </w:r>
    <w:r w:rsidRPr="00CF2D7F">
      <w:t>sur l’intégration de la divulgation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8EDE1" w14:textId="77777777" w:rsidR="00156CEE" w:rsidRPr="004D632F" w:rsidRDefault="00DB1792">
    <w:pPr>
      <w:pStyle w:val="Header"/>
    </w:pPr>
    <w:r>
      <w:rPr>
        <w:noProof/>
        <w:lang w:val="en-US" w:eastAsia="en-US" w:bidi="ar-SA"/>
      </w:rPr>
      <mc:AlternateContent>
        <mc:Choice Requires="wpg">
          <w:drawing>
            <wp:anchor distT="0" distB="0" distL="114300" distR="114300" simplePos="0" relativeHeight="251658242" behindDoc="0" locked="0" layoutInCell="1" allowOverlap="1" wp14:anchorId="17751509" wp14:editId="578E4CC3">
              <wp:simplePos x="0" y="0"/>
              <wp:positionH relativeFrom="page">
                <wp:posOffset>720090</wp:posOffset>
              </wp:positionH>
              <wp:positionV relativeFrom="page">
                <wp:posOffset>600075</wp:posOffset>
              </wp:positionV>
              <wp:extent cx="2466340" cy="50419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504190"/>
                        <a:chOff x="0" y="0"/>
                        <a:chExt cx="3884" cy="794"/>
                      </a:xfrm>
                    </wpg:grpSpPr>
                    <wps:wsp>
                      <wps:cNvPr id="2" name="Rectangle 3"/>
                      <wps:cNvSpPr>
                        <a:spLocks/>
                      </wps:cNvSpPr>
                      <wps:spPr bwMode="auto">
                        <a:xfrm>
                          <a:off x="0" y="0"/>
                          <a:ext cx="3884" cy="79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2482DB" w14:textId="77777777" w:rsidR="00156CEE" w:rsidRDefault="00156CEE" w:rsidP="004D632F">
                            <w:pPr>
                              <w:pStyle w:val="FreeForm"/>
                              <w:rPr>
                                <w:rFonts w:eastAsia="Times New Roman"/>
                                <w:color w:val="auto"/>
                              </w:rPr>
                            </w:pPr>
                          </w:p>
                        </w:txbxContent>
                      </wps:txbx>
                      <wps:bodyPr rot="0" vert="horz" wrap="square" lIns="0" tIns="0" rIns="0" bIns="0" anchor="t" anchorCtr="0" upright="1">
                        <a:noAutofit/>
                      </wps:bodyPr>
                    </wps:wsp>
                    <pic:pic xmlns:pic="http://schemas.openxmlformats.org/drawingml/2006/picture">
                      <pic:nvPicPr>
                        <pic:cNvPr id="12"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8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56.7pt;margin-top:47.25pt;width:194.2pt;height:39.7pt;z-index:251658242;mso-position-horizontal-relative:page;mso-position-vertical-relative:page" coordsize="3884,79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">
              <v:rect id="Rectangle 3" o:spid="_x0000_s1027" style="position:absolute;width:3884;height:7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eFDKwwAA&#10;ANoAAAAPAAAAZHJzL2Rvd25yZXYueG1sRI9Ba8JAFITvQv/D8grezKYqVqKrtIIi9tRU0eMj+0xC&#10;s29jdtXor3cLQo/DzHzDTOetqcSFGldaVvAWxSCIM6tLzhVsf5a9MQjnkTVWlknBjRzMZy+dKSba&#10;XvmbLqnPRYCwS1BB4X2dSOmyggy6yNbEwTvaxqAPssmlbvAa4KaS/TgeSYMlh4UCa1oUlP2mZ6Pg&#10;WA3vp/yQfr07+3mLBzu/2a+0Ut3X9mMCwlPr/8PP9lor6MPflXAD5O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eFDKwwAAANoAAAAPAAAAAAAAAAAAAAAAAJcCAABkcnMvZG93&#10;bnJldi54bWxQSwUGAAAAAAQABAD1AAAAhwMAAAAA&#10;" stroked="f">
                <v:stroke joinstyle="round"/>
                <v:path arrowok="t"/>
                <v:textbox inset="0,0,0,0">
                  <w:txbxContent>
                    <w:p w14:paraId="792482DB" w14:textId="77777777" w:rsidR="00156CEE" w:rsidRDefault="00156CEE" w:rsidP="004D632F">
                      <w:pPr>
                        <w:pStyle w:val="FreeForm"/>
                        <w:rPr>
                          <w:rFonts w:eastAsia="Times New Roman"/>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884;height:79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ae&#10;gJbBAAAA2wAAAA8AAABkcnMvZG93bnJldi54bWxET0trAjEQvhf8D2EEL0Wz3aqUrVGkVfTq4+Bx&#10;2Ew3WzeTJUnd7b83hYK3+fies1j1thE38qF2rOBlkoEgLp2uuVJwPm3HbyBCRNbYOCYFvxRgtRw8&#10;LbDQruMD3Y6xEimEQ4EKTIxtIWUoDVkME9cSJ+7LeYsxQV9J7bFL4baReZbNpcWaU4PBlj4Mldfj&#10;j1Vwed4GZy+fG7/+Nt0sn+1ep1dWajTs1+8gIvXxIf5373Wan8PfL+kAubwD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aegJbBAAAA2wAAAA8AAAAAAAAAAAAAAAAAnAIAAGRy&#10;cy9kb3ducmV2LnhtbFBLBQYAAAAABAAEAPcAAACKAwAAAAA=&#10;">
                <v:stroke joinstyle="round"/>
                <v:imagedata r:id="rId2" o:title=""/>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D099B0"/>
    <w:lvl w:ilvl="0">
      <w:start w:val="1"/>
      <w:numFmt w:val="decimal"/>
      <w:lvlText w:val="%1"/>
      <w:lvlJc w:val="left"/>
      <w:pPr>
        <w:tabs>
          <w:tab w:val="num" w:pos="0"/>
        </w:tabs>
      </w:pPr>
      <w:rPr>
        <w:b w:val="0"/>
        <w:bCs w:val="0"/>
        <w:i w:val="0"/>
        <w:iCs w:val="0"/>
        <w:caps w:val="0"/>
        <w:smallCaps w:val="0"/>
        <w:strike w:val="0"/>
        <w:dstrike w:val="0"/>
        <w:noProof w:val="0"/>
        <w:vanish w:val="0"/>
        <w:color w:val="0076AF"/>
        <w:spacing w:val="0"/>
        <w:kern w:val="0"/>
        <w:position w:val="0"/>
        <w:u w:val="none"/>
        <w:effect w:val="none"/>
        <w:vertAlign w:val="baseline"/>
        <w:em w:val="none"/>
        <w:specVanish w:val="0"/>
      </w:r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0000009"/>
    <w:multiLevelType w:val="multilevel"/>
    <w:tmpl w:val="00000009"/>
    <w:name w:val="WWNum10"/>
    <w:lvl w:ilvl="0">
      <w:start w:val="1"/>
      <w:numFmt w:val="decimal"/>
      <w:lvlText w:val="%1."/>
      <w:lvlJc w:val="left"/>
      <w:pPr>
        <w:tabs>
          <w:tab w:val="num" w:pos="1080"/>
        </w:tabs>
        <w:ind w:left="1440" w:hanging="360"/>
      </w:pPr>
      <w:rPr>
        <w:rFonts w:cs="Times New Roman"/>
      </w:rPr>
    </w:lvl>
    <w:lvl w:ilvl="1">
      <w:start w:val="1"/>
      <w:numFmt w:val="lowerLetter"/>
      <w:lvlText w:val="%2."/>
      <w:lvlJc w:val="left"/>
      <w:pPr>
        <w:tabs>
          <w:tab w:val="num" w:pos="1080"/>
        </w:tabs>
        <w:ind w:left="2160" w:hanging="360"/>
      </w:pPr>
      <w:rPr>
        <w:rFonts w:cs="Times New Roman"/>
      </w:rPr>
    </w:lvl>
    <w:lvl w:ilvl="2">
      <w:start w:val="1"/>
      <w:numFmt w:val="lowerRoman"/>
      <w:lvlText w:val="%3."/>
      <w:lvlJc w:val="left"/>
      <w:pPr>
        <w:tabs>
          <w:tab w:val="num" w:pos="1080"/>
        </w:tabs>
        <w:ind w:left="2880" w:hanging="180"/>
      </w:pPr>
      <w:rPr>
        <w:rFonts w:cs="Times New Roman"/>
      </w:rPr>
    </w:lvl>
    <w:lvl w:ilvl="3">
      <w:start w:val="1"/>
      <w:numFmt w:val="decimal"/>
      <w:lvlText w:val="%4."/>
      <w:lvlJc w:val="left"/>
      <w:pPr>
        <w:tabs>
          <w:tab w:val="num" w:pos="1080"/>
        </w:tabs>
        <w:ind w:left="3600" w:hanging="360"/>
      </w:pPr>
      <w:rPr>
        <w:rFonts w:cs="Times New Roman"/>
      </w:rPr>
    </w:lvl>
    <w:lvl w:ilvl="4">
      <w:start w:val="1"/>
      <w:numFmt w:val="lowerLetter"/>
      <w:lvlText w:val="%5."/>
      <w:lvlJc w:val="left"/>
      <w:pPr>
        <w:tabs>
          <w:tab w:val="num" w:pos="1080"/>
        </w:tabs>
        <w:ind w:left="4320" w:hanging="360"/>
      </w:pPr>
      <w:rPr>
        <w:rFonts w:cs="Times New Roman"/>
      </w:rPr>
    </w:lvl>
    <w:lvl w:ilvl="5">
      <w:start w:val="1"/>
      <w:numFmt w:val="lowerRoman"/>
      <w:lvlText w:val="%6."/>
      <w:lvlJc w:val="left"/>
      <w:pPr>
        <w:tabs>
          <w:tab w:val="num" w:pos="1080"/>
        </w:tabs>
        <w:ind w:left="5040" w:hanging="180"/>
      </w:pPr>
      <w:rPr>
        <w:rFonts w:cs="Times New Roman"/>
      </w:rPr>
    </w:lvl>
    <w:lvl w:ilvl="6">
      <w:start w:val="1"/>
      <w:numFmt w:val="decimal"/>
      <w:lvlText w:val="%7."/>
      <w:lvlJc w:val="left"/>
      <w:pPr>
        <w:tabs>
          <w:tab w:val="num" w:pos="1080"/>
        </w:tabs>
        <w:ind w:left="5760" w:hanging="360"/>
      </w:pPr>
      <w:rPr>
        <w:rFonts w:cs="Times New Roman"/>
      </w:rPr>
    </w:lvl>
    <w:lvl w:ilvl="7">
      <w:start w:val="1"/>
      <w:numFmt w:val="lowerLetter"/>
      <w:lvlText w:val="%8."/>
      <w:lvlJc w:val="left"/>
      <w:pPr>
        <w:tabs>
          <w:tab w:val="num" w:pos="1080"/>
        </w:tabs>
        <w:ind w:left="6480" w:hanging="360"/>
      </w:pPr>
      <w:rPr>
        <w:rFonts w:cs="Times New Roman"/>
      </w:rPr>
    </w:lvl>
    <w:lvl w:ilvl="8">
      <w:start w:val="1"/>
      <w:numFmt w:val="lowerRoman"/>
      <w:lvlText w:val="%9."/>
      <w:lvlJc w:val="left"/>
      <w:pPr>
        <w:tabs>
          <w:tab w:val="num" w:pos="1080"/>
        </w:tabs>
        <w:ind w:left="7200" w:hanging="180"/>
      </w:pPr>
      <w:rPr>
        <w:rFonts w:cs="Times New Roman"/>
      </w:rPr>
    </w:lvl>
  </w:abstractNum>
  <w:abstractNum w:abstractNumId="2">
    <w:nsid w:val="05C040EA"/>
    <w:multiLevelType w:val="hybridMultilevel"/>
    <w:tmpl w:val="960842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A5F0927"/>
    <w:multiLevelType w:val="multilevel"/>
    <w:tmpl w:val="7B36349E"/>
    <w:lvl w:ilvl="0">
      <w:start w:val="1"/>
      <w:numFmt w:val="decimal"/>
      <w:lvlText w:val="%1."/>
      <w:lvlJc w:val="left"/>
      <w:pPr>
        <w:ind w:left="360" w:hanging="360"/>
      </w:pPr>
      <w:rPr>
        <w:rFonts w:eastAsia="Calibri"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E336BFF"/>
    <w:multiLevelType w:val="hybridMultilevel"/>
    <w:tmpl w:val="BCCA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D4428"/>
    <w:multiLevelType w:val="multilevel"/>
    <w:tmpl w:val="7B36349E"/>
    <w:lvl w:ilvl="0">
      <w:start w:val="1"/>
      <w:numFmt w:val="decimal"/>
      <w:lvlText w:val="%1."/>
      <w:lvlJc w:val="left"/>
      <w:pPr>
        <w:ind w:left="360" w:hanging="360"/>
      </w:pPr>
      <w:rPr>
        <w:rFonts w:eastAsia="Calibri"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4F36744"/>
    <w:multiLevelType w:val="hybridMultilevel"/>
    <w:tmpl w:val="077427E0"/>
    <w:lvl w:ilvl="0" w:tplc="2842C1C4">
      <w:start w:val="63"/>
      <w:numFmt w:val="bullet"/>
      <w:lvlText w:val="-"/>
      <w:lvlJc w:val="left"/>
      <w:pPr>
        <w:ind w:left="360" w:hanging="360"/>
      </w:pPr>
      <w:rPr>
        <w:rFonts w:ascii="Myriad Pro SemiCond" w:eastAsia="Times New Roman" w:hAnsi="Myriad Pro SemiCond"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4FA79F4"/>
    <w:multiLevelType w:val="hybridMultilevel"/>
    <w:tmpl w:val="CBBC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0B5F0B"/>
    <w:multiLevelType w:val="hybridMultilevel"/>
    <w:tmpl w:val="C82252E4"/>
    <w:lvl w:ilvl="0" w:tplc="0414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983608C"/>
    <w:multiLevelType w:val="hybridMultilevel"/>
    <w:tmpl w:val="0FDE0036"/>
    <w:lvl w:ilvl="0" w:tplc="706A0BCA">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10">
    <w:nsid w:val="1C8D7A87"/>
    <w:multiLevelType w:val="hybridMultilevel"/>
    <w:tmpl w:val="DB029B0E"/>
    <w:lvl w:ilvl="0" w:tplc="3140BBE6">
      <w:numFmt w:val="bullet"/>
      <w:lvlText w:val="•"/>
      <w:lvlJc w:val="left"/>
      <w:pPr>
        <w:ind w:left="1080" w:hanging="72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D6438F1"/>
    <w:multiLevelType w:val="hybridMultilevel"/>
    <w:tmpl w:val="6B2A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847846"/>
    <w:multiLevelType w:val="hybridMultilevel"/>
    <w:tmpl w:val="7F600FDC"/>
    <w:lvl w:ilvl="0" w:tplc="6E9A7D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0F803B5"/>
    <w:multiLevelType w:val="hybridMultilevel"/>
    <w:tmpl w:val="DA220C60"/>
    <w:lvl w:ilvl="0" w:tplc="8F7624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F1243"/>
    <w:multiLevelType w:val="hybridMultilevel"/>
    <w:tmpl w:val="FF5CF598"/>
    <w:lvl w:ilvl="0" w:tplc="D34ECF4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27F0D0E"/>
    <w:multiLevelType w:val="hybridMultilevel"/>
    <w:tmpl w:val="FBE87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2BA702B"/>
    <w:multiLevelType w:val="hybridMultilevel"/>
    <w:tmpl w:val="CA06D10C"/>
    <w:lvl w:ilvl="0" w:tplc="2842C1C4">
      <w:start w:val="63"/>
      <w:numFmt w:val="bullet"/>
      <w:lvlText w:val="-"/>
      <w:lvlJc w:val="left"/>
      <w:pPr>
        <w:ind w:left="360" w:hanging="360"/>
      </w:pPr>
      <w:rPr>
        <w:rFonts w:ascii="Myriad Pro SemiCond" w:eastAsia="Times New Roman" w:hAnsi="Myriad Pro SemiC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917F76"/>
    <w:multiLevelType w:val="hybridMultilevel"/>
    <w:tmpl w:val="DF0691F8"/>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nsid w:val="25282887"/>
    <w:multiLevelType w:val="hybridMultilevel"/>
    <w:tmpl w:val="B552A2AC"/>
    <w:lvl w:ilvl="0" w:tplc="04140001">
      <w:start w:val="1"/>
      <w:numFmt w:val="bullet"/>
      <w:lvlText w:val=""/>
      <w:lvlJc w:val="left"/>
      <w:pPr>
        <w:ind w:left="1440" w:hanging="360"/>
      </w:pPr>
      <w:rPr>
        <w:rFonts w:ascii="Symbol" w:hAnsi="Symbol" w:hint="default"/>
      </w:rPr>
    </w:lvl>
    <w:lvl w:ilvl="1" w:tplc="1318FE42">
      <w:numFmt w:val="bullet"/>
      <w:lvlText w:val="•"/>
      <w:lvlJc w:val="left"/>
      <w:pPr>
        <w:ind w:left="2880" w:hanging="1080"/>
      </w:pPr>
      <w:rPr>
        <w:rFonts w:ascii="Myriad Pro SemiCond" w:eastAsia="Times New Roman" w:hAnsi="Myriad Pro SemiCond"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7AD5ED5"/>
    <w:multiLevelType w:val="hybridMultilevel"/>
    <w:tmpl w:val="DC30CD44"/>
    <w:lvl w:ilvl="0" w:tplc="4EAA237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05D13EE"/>
    <w:multiLevelType w:val="hybridMultilevel"/>
    <w:tmpl w:val="B8008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371387D"/>
    <w:multiLevelType w:val="hybridMultilevel"/>
    <w:tmpl w:val="2040A7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35E41F69"/>
    <w:multiLevelType w:val="hybridMultilevel"/>
    <w:tmpl w:val="B9C0812C"/>
    <w:lvl w:ilvl="0" w:tplc="D424EA76">
      <w:start w:val="1"/>
      <w:numFmt w:val="decimal"/>
      <w:lvlText w:val="%1."/>
      <w:lvlJc w:val="left"/>
      <w:pPr>
        <w:ind w:left="360" w:hanging="360"/>
      </w:pPr>
      <w:rPr>
        <w:rFonts w:cs="Times New Roman" w:hint="default"/>
        <w:b w:val="0"/>
        <w:i w:val="0"/>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3">
    <w:nsid w:val="3A9C3284"/>
    <w:multiLevelType w:val="hybridMultilevel"/>
    <w:tmpl w:val="1F648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3CB234BC"/>
    <w:multiLevelType w:val="hybridMultilevel"/>
    <w:tmpl w:val="BE1A6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0F52C8A"/>
    <w:multiLevelType w:val="hybridMultilevel"/>
    <w:tmpl w:val="D354C7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402566D"/>
    <w:multiLevelType w:val="hybridMultilevel"/>
    <w:tmpl w:val="B596F0C8"/>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7">
    <w:nsid w:val="45D54311"/>
    <w:multiLevelType w:val="hybridMultilevel"/>
    <w:tmpl w:val="5C2A1CA0"/>
    <w:lvl w:ilvl="0" w:tplc="3140BBE6">
      <w:numFmt w:val="bullet"/>
      <w:lvlText w:val="•"/>
      <w:lvlJc w:val="left"/>
      <w:pPr>
        <w:ind w:left="1080" w:hanging="72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46B24DA0"/>
    <w:multiLevelType w:val="hybridMultilevel"/>
    <w:tmpl w:val="4D36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85D5BD0"/>
    <w:multiLevelType w:val="hybridMultilevel"/>
    <w:tmpl w:val="08946490"/>
    <w:lvl w:ilvl="0" w:tplc="3140BBE6">
      <w:numFmt w:val="bullet"/>
      <w:lvlText w:val="•"/>
      <w:lvlJc w:val="left"/>
      <w:pPr>
        <w:ind w:left="720" w:hanging="36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4CBC1398"/>
    <w:multiLevelType w:val="hybridMultilevel"/>
    <w:tmpl w:val="C166217A"/>
    <w:lvl w:ilvl="0" w:tplc="A12813BE">
      <w:start w:val="1"/>
      <w:numFmt w:val="decimal"/>
      <w:pStyle w:val="Heading1"/>
      <w:lvlText w:val="%1."/>
      <w:lvlJc w:val="left"/>
      <w:pPr>
        <w:ind w:left="360" w:hanging="360"/>
      </w:pPr>
      <w:rPr>
        <w:rFonts w:hint="default"/>
        <w:b w:val="0"/>
        <w:color w:val="0076A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D6615C1"/>
    <w:multiLevelType w:val="hybridMultilevel"/>
    <w:tmpl w:val="A0A8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D8364D1"/>
    <w:multiLevelType w:val="hybridMultilevel"/>
    <w:tmpl w:val="26142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E777BD2"/>
    <w:multiLevelType w:val="hybridMultilevel"/>
    <w:tmpl w:val="4A2A9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50551B8D"/>
    <w:multiLevelType w:val="hybridMultilevel"/>
    <w:tmpl w:val="E2CC5A8E"/>
    <w:lvl w:ilvl="0" w:tplc="6BAAB7AC">
      <w:start w:val="1"/>
      <w:numFmt w:val="decimal"/>
      <w:pStyle w:val="BodyText1"/>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nsid w:val="5A954158"/>
    <w:multiLevelType w:val="hybridMultilevel"/>
    <w:tmpl w:val="F93E8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5DA602FA"/>
    <w:multiLevelType w:val="hybridMultilevel"/>
    <w:tmpl w:val="A22ABDD6"/>
    <w:lvl w:ilvl="0" w:tplc="3DAC527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F9D5D97"/>
    <w:multiLevelType w:val="multilevel"/>
    <w:tmpl w:val="7B36349E"/>
    <w:lvl w:ilvl="0">
      <w:start w:val="1"/>
      <w:numFmt w:val="decimal"/>
      <w:lvlText w:val="%1."/>
      <w:lvlJc w:val="left"/>
      <w:pPr>
        <w:ind w:left="360" w:hanging="360"/>
      </w:pPr>
      <w:rPr>
        <w:rFonts w:eastAsia="Calibri"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64A73750"/>
    <w:multiLevelType w:val="hybridMultilevel"/>
    <w:tmpl w:val="6D32AB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64B0059C"/>
    <w:multiLevelType w:val="hybridMultilevel"/>
    <w:tmpl w:val="DDAE0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65B003E"/>
    <w:multiLevelType w:val="hybridMultilevel"/>
    <w:tmpl w:val="0F8E3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nsid w:val="6CF366D3"/>
    <w:multiLevelType w:val="hybridMultilevel"/>
    <w:tmpl w:val="DF125E18"/>
    <w:lvl w:ilvl="0" w:tplc="04140003">
      <w:start w:val="1"/>
      <w:numFmt w:val="bullet"/>
      <w:lvlText w:val="o"/>
      <w:lvlJc w:val="left"/>
      <w:pPr>
        <w:ind w:left="1119" w:hanging="360"/>
      </w:pPr>
      <w:rPr>
        <w:rFonts w:ascii="Courier New" w:hAnsi="Courier New" w:cs="Courier New"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42">
    <w:nsid w:val="6D0531C4"/>
    <w:multiLevelType w:val="hybridMultilevel"/>
    <w:tmpl w:val="BF7EB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6F81783E"/>
    <w:multiLevelType w:val="hybridMultilevel"/>
    <w:tmpl w:val="74AC6AB2"/>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4F172D"/>
    <w:multiLevelType w:val="hybridMultilevel"/>
    <w:tmpl w:val="3F121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3345064"/>
    <w:multiLevelType w:val="multilevel"/>
    <w:tmpl w:val="7B36349E"/>
    <w:lvl w:ilvl="0">
      <w:start w:val="1"/>
      <w:numFmt w:val="decimal"/>
      <w:lvlText w:val="%1."/>
      <w:lvlJc w:val="left"/>
      <w:pPr>
        <w:ind w:left="360" w:hanging="360"/>
      </w:pPr>
      <w:rPr>
        <w:rFonts w:eastAsia="Calibri"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nsid w:val="7DE47237"/>
    <w:multiLevelType w:val="hybridMultilevel"/>
    <w:tmpl w:val="D7928466"/>
    <w:lvl w:ilvl="0" w:tplc="3140BBE6">
      <w:numFmt w:val="bullet"/>
      <w:lvlText w:val="•"/>
      <w:lvlJc w:val="left"/>
      <w:pPr>
        <w:ind w:left="1080" w:hanging="72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nsid w:val="7F0944AF"/>
    <w:multiLevelType w:val="hybridMultilevel"/>
    <w:tmpl w:val="5E6A9DEE"/>
    <w:lvl w:ilvl="0" w:tplc="3E0E3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7"/>
  </w:num>
  <w:num w:numId="3">
    <w:abstractNumId w:val="34"/>
  </w:num>
  <w:num w:numId="4">
    <w:abstractNumId w:val="26"/>
  </w:num>
  <w:num w:numId="5">
    <w:abstractNumId w:val="18"/>
  </w:num>
  <w:num w:numId="6">
    <w:abstractNumId w:val="8"/>
  </w:num>
  <w:num w:numId="7">
    <w:abstractNumId w:val="39"/>
  </w:num>
  <w:num w:numId="8">
    <w:abstractNumId w:val="20"/>
  </w:num>
  <w:num w:numId="9">
    <w:abstractNumId w:val="28"/>
  </w:num>
  <w:num w:numId="10">
    <w:abstractNumId w:val="6"/>
  </w:num>
  <w:num w:numId="11">
    <w:abstractNumId w:val="16"/>
  </w:num>
  <w:num w:numId="12">
    <w:abstractNumId w:val="24"/>
  </w:num>
  <w:num w:numId="13">
    <w:abstractNumId w:val="17"/>
  </w:num>
  <w:num w:numId="14">
    <w:abstractNumId w:val="22"/>
  </w:num>
  <w:num w:numId="15">
    <w:abstractNumId w:val="36"/>
  </w:num>
  <w:num w:numId="16">
    <w:abstractNumId w:val="35"/>
  </w:num>
  <w:num w:numId="17">
    <w:abstractNumId w:val="32"/>
  </w:num>
  <w:num w:numId="18">
    <w:abstractNumId w:val="7"/>
  </w:num>
  <w:num w:numId="19">
    <w:abstractNumId w:val="11"/>
  </w:num>
  <w:num w:numId="20">
    <w:abstractNumId w:val="19"/>
  </w:num>
  <w:num w:numId="21">
    <w:abstractNumId w:val="44"/>
  </w:num>
  <w:num w:numId="22">
    <w:abstractNumId w:val="31"/>
  </w:num>
  <w:num w:numId="23">
    <w:abstractNumId w:val="47"/>
  </w:num>
  <w:num w:numId="24">
    <w:abstractNumId w:val="10"/>
  </w:num>
  <w:num w:numId="25">
    <w:abstractNumId w:val="29"/>
  </w:num>
  <w:num w:numId="26">
    <w:abstractNumId w:val="21"/>
  </w:num>
  <w:num w:numId="27">
    <w:abstractNumId w:val="4"/>
  </w:num>
  <w:num w:numId="28">
    <w:abstractNumId w:val="13"/>
  </w:num>
  <w:num w:numId="29">
    <w:abstractNumId w:val="2"/>
  </w:num>
  <w:num w:numId="30">
    <w:abstractNumId w:val="38"/>
  </w:num>
  <w:num w:numId="31">
    <w:abstractNumId w:val="33"/>
  </w:num>
  <w:num w:numId="32">
    <w:abstractNumId w:val="25"/>
  </w:num>
  <w:num w:numId="33">
    <w:abstractNumId w:val="23"/>
  </w:num>
  <w:num w:numId="34">
    <w:abstractNumId w:val="15"/>
  </w:num>
  <w:num w:numId="35">
    <w:abstractNumId w:val="42"/>
  </w:num>
  <w:num w:numId="36">
    <w:abstractNumId w:val="46"/>
  </w:num>
  <w:num w:numId="37">
    <w:abstractNumId w:val="40"/>
  </w:num>
  <w:num w:numId="38">
    <w:abstractNumId w:val="9"/>
  </w:num>
  <w:num w:numId="39">
    <w:abstractNumId w:val="14"/>
  </w:num>
  <w:num w:numId="40">
    <w:abstractNumId w:val="37"/>
  </w:num>
  <w:num w:numId="41">
    <w:abstractNumId w:val="41"/>
  </w:num>
  <w:num w:numId="42">
    <w:abstractNumId w:val="30"/>
  </w:num>
  <w:num w:numId="43">
    <w:abstractNumId w:val="48"/>
  </w:num>
  <w:num w:numId="44">
    <w:abstractNumId w:val="43"/>
  </w:num>
  <w:num w:numId="45">
    <w:abstractNumId w:val="12"/>
  </w:num>
  <w:num w:numId="46">
    <w:abstractNumId w:val="3"/>
  </w:num>
  <w:num w:numId="47">
    <w:abstractNumId w:val="45"/>
  </w:num>
  <w:num w:numId="48">
    <w:abstractNumId w:val="5"/>
  </w:num>
  <w:num w:numId="49">
    <w:abstractNumId w:val="30"/>
  </w:num>
  <w:num w:numId="50">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jJPNDGwSDa11DUxMjDQNTE1NdBNtEyx0DUytDBKNjRJNU22MFLSUQpOLS7OzM8DaTGpBQCywRBzQwAAAA=="/>
  </w:docVars>
  <w:rsids>
    <w:rsidRoot w:val="00903BC0"/>
    <w:rsid w:val="000022FE"/>
    <w:rsid w:val="0000269C"/>
    <w:rsid w:val="00007933"/>
    <w:rsid w:val="00007995"/>
    <w:rsid w:val="000109D2"/>
    <w:rsid w:val="00011586"/>
    <w:rsid w:val="000122E4"/>
    <w:rsid w:val="0001330B"/>
    <w:rsid w:val="000136AE"/>
    <w:rsid w:val="00015B12"/>
    <w:rsid w:val="00020D01"/>
    <w:rsid w:val="00024216"/>
    <w:rsid w:val="000253F3"/>
    <w:rsid w:val="00026507"/>
    <w:rsid w:val="00030A1C"/>
    <w:rsid w:val="00031C15"/>
    <w:rsid w:val="00032C84"/>
    <w:rsid w:val="000337F4"/>
    <w:rsid w:val="00035012"/>
    <w:rsid w:val="000368A4"/>
    <w:rsid w:val="000368A6"/>
    <w:rsid w:val="0003703B"/>
    <w:rsid w:val="000377D8"/>
    <w:rsid w:val="000408D5"/>
    <w:rsid w:val="00041AC2"/>
    <w:rsid w:val="000439DC"/>
    <w:rsid w:val="00044289"/>
    <w:rsid w:val="00045A7D"/>
    <w:rsid w:val="00046E61"/>
    <w:rsid w:val="00051B11"/>
    <w:rsid w:val="00052B6D"/>
    <w:rsid w:val="00053535"/>
    <w:rsid w:val="00057466"/>
    <w:rsid w:val="000629E9"/>
    <w:rsid w:val="00064B8C"/>
    <w:rsid w:val="000651FB"/>
    <w:rsid w:val="0006583F"/>
    <w:rsid w:val="00066259"/>
    <w:rsid w:val="00067D17"/>
    <w:rsid w:val="0007268A"/>
    <w:rsid w:val="000728BF"/>
    <w:rsid w:val="000735DA"/>
    <w:rsid w:val="00073A11"/>
    <w:rsid w:val="00074506"/>
    <w:rsid w:val="00074E21"/>
    <w:rsid w:val="00075C39"/>
    <w:rsid w:val="00076A93"/>
    <w:rsid w:val="00077DD6"/>
    <w:rsid w:val="00081222"/>
    <w:rsid w:val="00081834"/>
    <w:rsid w:val="00082979"/>
    <w:rsid w:val="000853E9"/>
    <w:rsid w:val="00085F78"/>
    <w:rsid w:val="00086CF5"/>
    <w:rsid w:val="00091308"/>
    <w:rsid w:val="0009430A"/>
    <w:rsid w:val="00095FFF"/>
    <w:rsid w:val="00096D7A"/>
    <w:rsid w:val="000A0F38"/>
    <w:rsid w:val="000A1303"/>
    <w:rsid w:val="000A28F4"/>
    <w:rsid w:val="000A4CAB"/>
    <w:rsid w:val="000A6556"/>
    <w:rsid w:val="000A6EBD"/>
    <w:rsid w:val="000A7080"/>
    <w:rsid w:val="000A7E95"/>
    <w:rsid w:val="000B221B"/>
    <w:rsid w:val="000B377A"/>
    <w:rsid w:val="000B3A4F"/>
    <w:rsid w:val="000B43A5"/>
    <w:rsid w:val="000B4452"/>
    <w:rsid w:val="000B54D1"/>
    <w:rsid w:val="000B6B11"/>
    <w:rsid w:val="000B6D72"/>
    <w:rsid w:val="000B7759"/>
    <w:rsid w:val="000C0A34"/>
    <w:rsid w:val="000C2368"/>
    <w:rsid w:val="000C42E1"/>
    <w:rsid w:val="000C4A82"/>
    <w:rsid w:val="000C6478"/>
    <w:rsid w:val="000D4AFD"/>
    <w:rsid w:val="000D7390"/>
    <w:rsid w:val="000D7D28"/>
    <w:rsid w:val="000E2F3C"/>
    <w:rsid w:val="000E30D4"/>
    <w:rsid w:val="000E3239"/>
    <w:rsid w:val="000E34DE"/>
    <w:rsid w:val="000E4D01"/>
    <w:rsid w:val="000E7C98"/>
    <w:rsid w:val="000F0B5C"/>
    <w:rsid w:val="000F1AA1"/>
    <w:rsid w:val="000F2793"/>
    <w:rsid w:val="000F5A61"/>
    <w:rsid w:val="000F745B"/>
    <w:rsid w:val="000F75C5"/>
    <w:rsid w:val="0010168D"/>
    <w:rsid w:val="00101863"/>
    <w:rsid w:val="0010430B"/>
    <w:rsid w:val="00104AA2"/>
    <w:rsid w:val="00105B14"/>
    <w:rsid w:val="00106688"/>
    <w:rsid w:val="0011100E"/>
    <w:rsid w:val="0011212A"/>
    <w:rsid w:val="0011315A"/>
    <w:rsid w:val="0011361F"/>
    <w:rsid w:val="001166BC"/>
    <w:rsid w:val="00121C04"/>
    <w:rsid w:val="00122A84"/>
    <w:rsid w:val="00124FA0"/>
    <w:rsid w:val="0012529C"/>
    <w:rsid w:val="00132487"/>
    <w:rsid w:val="0013322E"/>
    <w:rsid w:val="00133A0D"/>
    <w:rsid w:val="00136089"/>
    <w:rsid w:val="0013752A"/>
    <w:rsid w:val="00137ABD"/>
    <w:rsid w:val="00140549"/>
    <w:rsid w:val="00140EB5"/>
    <w:rsid w:val="00141D79"/>
    <w:rsid w:val="00142EDB"/>
    <w:rsid w:val="001447DF"/>
    <w:rsid w:val="00145251"/>
    <w:rsid w:val="00145388"/>
    <w:rsid w:val="0014608A"/>
    <w:rsid w:val="00146981"/>
    <w:rsid w:val="001514A7"/>
    <w:rsid w:val="00152589"/>
    <w:rsid w:val="00152EC7"/>
    <w:rsid w:val="00156CEE"/>
    <w:rsid w:val="00160E1E"/>
    <w:rsid w:val="00162665"/>
    <w:rsid w:val="001634BC"/>
    <w:rsid w:val="00163604"/>
    <w:rsid w:val="00163A1E"/>
    <w:rsid w:val="00164334"/>
    <w:rsid w:val="00164836"/>
    <w:rsid w:val="001651CD"/>
    <w:rsid w:val="0017070E"/>
    <w:rsid w:val="0017130C"/>
    <w:rsid w:val="001736EA"/>
    <w:rsid w:val="00174D8F"/>
    <w:rsid w:val="0017618F"/>
    <w:rsid w:val="0018177E"/>
    <w:rsid w:val="001825CE"/>
    <w:rsid w:val="00182CAE"/>
    <w:rsid w:val="001830AB"/>
    <w:rsid w:val="001834DF"/>
    <w:rsid w:val="001840D8"/>
    <w:rsid w:val="00185FC6"/>
    <w:rsid w:val="00187B69"/>
    <w:rsid w:val="00190AED"/>
    <w:rsid w:val="00190C81"/>
    <w:rsid w:val="00191D64"/>
    <w:rsid w:val="00193A92"/>
    <w:rsid w:val="0019557F"/>
    <w:rsid w:val="0019749D"/>
    <w:rsid w:val="001A2DB7"/>
    <w:rsid w:val="001A3A2F"/>
    <w:rsid w:val="001A3A60"/>
    <w:rsid w:val="001A4552"/>
    <w:rsid w:val="001A5E87"/>
    <w:rsid w:val="001A6033"/>
    <w:rsid w:val="001A71C1"/>
    <w:rsid w:val="001A7276"/>
    <w:rsid w:val="001A7629"/>
    <w:rsid w:val="001B026F"/>
    <w:rsid w:val="001B0BE5"/>
    <w:rsid w:val="001B1949"/>
    <w:rsid w:val="001B1B44"/>
    <w:rsid w:val="001B1D60"/>
    <w:rsid w:val="001B22F4"/>
    <w:rsid w:val="001B2D3B"/>
    <w:rsid w:val="001B6083"/>
    <w:rsid w:val="001B7077"/>
    <w:rsid w:val="001C12F0"/>
    <w:rsid w:val="001C24C5"/>
    <w:rsid w:val="001C324C"/>
    <w:rsid w:val="001C3DC9"/>
    <w:rsid w:val="001C4A1D"/>
    <w:rsid w:val="001C4E82"/>
    <w:rsid w:val="001D0611"/>
    <w:rsid w:val="001D41C4"/>
    <w:rsid w:val="001D5189"/>
    <w:rsid w:val="001D536E"/>
    <w:rsid w:val="001D6216"/>
    <w:rsid w:val="001E0742"/>
    <w:rsid w:val="001E1B0D"/>
    <w:rsid w:val="001E1C74"/>
    <w:rsid w:val="001E207A"/>
    <w:rsid w:val="001E3EA5"/>
    <w:rsid w:val="001E427F"/>
    <w:rsid w:val="001E452F"/>
    <w:rsid w:val="001E50BE"/>
    <w:rsid w:val="001E7AEC"/>
    <w:rsid w:val="001F08DE"/>
    <w:rsid w:val="001F224A"/>
    <w:rsid w:val="001F4F8B"/>
    <w:rsid w:val="001F6C5A"/>
    <w:rsid w:val="001F6FA2"/>
    <w:rsid w:val="001F70F1"/>
    <w:rsid w:val="001F76E1"/>
    <w:rsid w:val="002051F9"/>
    <w:rsid w:val="00206719"/>
    <w:rsid w:val="00211BCA"/>
    <w:rsid w:val="0021318C"/>
    <w:rsid w:val="00213615"/>
    <w:rsid w:val="002167CD"/>
    <w:rsid w:val="002171CB"/>
    <w:rsid w:val="00220C76"/>
    <w:rsid w:val="00221BF3"/>
    <w:rsid w:val="0022388B"/>
    <w:rsid w:val="00232044"/>
    <w:rsid w:val="0023314B"/>
    <w:rsid w:val="002337D2"/>
    <w:rsid w:val="00235F1F"/>
    <w:rsid w:val="00236F8C"/>
    <w:rsid w:val="002417D2"/>
    <w:rsid w:val="00241A33"/>
    <w:rsid w:val="002438D5"/>
    <w:rsid w:val="00244849"/>
    <w:rsid w:val="00250434"/>
    <w:rsid w:val="00252A25"/>
    <w:rsid w:val="002537DF"/>
    <w:rsid w:val="00253B40"/>
    <w:rsid w:val="00253DE2"/>
    <w:rsid w:val="002604F7"/>
    <w:rsid w:val="00262A3E"/>
    <w:rsid w:val="0026585C"/>
    <w:rsid w:val="00265EAB"/>
    <w:rsid w:val="0026656E"/>
    <w:rsid w:val="002708B7"/>
    <w:rsid w:val="00275329"/>
    <w:rsid w:val="00275D98"/>
    <w:rsid w:val="00276CCB"/>
    <w:rsid w:val="002815D3"/>
    <w:rsid w:val="00281BE7"/>
    <w:rsid w:val="002838CA"/>
    <w:rsid w:val="0028445A"/>
    <w:rsid w:val="00291183"/>
    <w:rsid w:val="00292B42"/>
    <w:rsid w:val="00296709"/>
    <w:rsid w:val="00296FC7"/>
    <w:rsid w:val="002A02B0"/>
    <w:rsid w:val="002A144A"/>
    <w:rsid w:val="002A1EA0"/>
    <w:rsid w:val="002A2370"/>
    <w:rsid w:val="002A2FC1"/>
    <w:rsid w:val="002A3CA5"/>
    <w:rsid w:val="002B14AD"/>
    <w:rsid w:val="002B450A"/>
    <w:rsid w:val="002B555E"/>
    <w:rsid w:val="002B616B"/>
    <w:rsid w:val="002B6411"/>
    <w:rsid w:val="002C3DB1"/>
    <w:rsid w:val="002C412B"/>
    <w:rsid w:val="002C5290"/>
    <w:rsid w:val="002D19CF"/>
    <w:rsid w:val="002D1E57"/>
    <w:rsid w:val="002D3AED"/>
    <w:rsid w:val="002D7BFA"/>
    <w:rsid w:val="002E1DDB"/>
    <w:rsid w:val="002E4DDB"/>
    <w:rsid w:val="002F0452"/>
    <w:rsid w:val="002F05BC"/>
    <w:rsid w:val="002F0F45"/>
    <w:rsid w:val="002F11D0"/>
    <w:rsid w:val="002F126F"/>
    <w:rsid w:val="002F3C4B"/>
    <w:rsid w:val="002F4401"/>
    <w:rsid w:val="002F4D05"/>
    <w:rsid w:val="002F5982"/>
    <w:rsid w:val="002F7A1B"/>
    <w:rsid w:val="003006DA"/>
    <w:rsid w:val="00302D0B"/>
    <w:rsid w:val="0030379E"/>
    <w:rsid w:val="00303858"/>
    <w:rsid w:val="00303FD7"/>
    <w:rsid w:val="00305104"/>
    <w:rsid w:val="003053ED"/>
    <w:rsid w:val="00305C72"/>
    <w:rsid w:val="0030652F"/>
    <w:rsid w:val="00306F60"/>
    <w:rsid w:val="0030752E"/>
    <w:rsid w:val="0031137B"/>
    <w:rsid w:val="003124EB"/>
    <w:rsid w:val="00313606"/>
    <w:rsid w:val="0031437D"/>
    <w:rsid w:val="00315573"/>
    <w:rsid w:val="0031603A"/>
    <w:rsid w:val="003227C6"/>
    <w:rsid w:val="0032345E"/>
    <w:rsid w:val="00324B9D"/>
    <w:rsid w:val="003251FD"/>
    <w:rsid w:val="0033181A"/>
    <w:rsid w:val="00334250"/>
    <w:rsid w:val="003342AF"/>
    <w:rsid w:val="0033502D"/>
    <w:rsid w:val="003363A0"/>
    <w:rsid w:val="0033651D"/>
    <w:rsid w:val="00336FD0"/>
    <w:rsid w:val="003376E1"/>
    <w:rsid w:val="00340314"/>
    <w:rsid w:val="00340680"/>
    <w:rsid w:val="00340D5D"/>
    <w:rsid w:val="00341CDF"/>
    <w:rsid w:val="003427B8"/>
    <w:rsid w:val="00343DCB"/>
    <w:rsid w:val="003467F7"/>
    <w:rsid w:val="003509FB"/>
    <w:rsid w:val="003524FD"/>
    <w:rsid w:val="00352F89"/>
    <w:rsid w:val="00356C5F"/>
    <w:rsid w:val="003578FF"/>
    <w:rsid w:val="00361D20"/>
    <w:rsid w:val="0036202F"/>
    <w:rsid w:val="00362F64"/>
    <w:rsid w:val="00363C78"/>
    <w:rsid w:val="00363FC7"/>
    <w:rsid w:val="00365B2C"/>
    <w:rsid w:val="00370C83"/>
    <w:rsid w:val="0037240C"/>
    <w:rsid w:val="0037249D"/>
    <w:rsid w:val="0037436D"/>
    <w:rsid w:val="00374E24"/>
    <w:rsid w:val="00375E0F"/>
    <w:rsid w:val="00376007"/>
    <w:rsid w:val="00384FD0"/>
    <w:rsid w:val="00385726"/>
    <w:rsid w:val="00386F37"/>
    <w:rsid w:val="003870F3"/>
    <w:rsid w:val="00387D36"/>
    <w:rsid w:val="003929BF"/>
    <w:rsid w:val="00392A3D"/>
    <w:rsid w:val="003936CC"/>
    <w:rsid w:val="00396080"/>
    <w:rsid w:val="00396E7F"/>
    <w:rsid w:val="00397C95"/>
    <w:rsid w:val="003A11D4"/>
    <w:rsid w:val="003A1B82"/>
    <w:rsid w:val="003A1C25"/>
    <w:rsid w:val="003A2721"/>
    <w:rsid w:val="003A2E86"/>
    <w:rsid w:val="003A3316"/>
    <w:rsid w:val="003A3A78"/>
    <w:rsid w:val="003A3D79"/>
    <w:rsid w:val="003A47EF"/>
    <w:rsid w:val="003A6121"/>
    <w:rsid w:val="003A66F4"/>
    <w:rsid w:val="003A67A0"/>
    <w:rsid w:val="003B01D1"/>
    <w:rsid w:val="003B4E0B"/>
    <w:rsid w:val="003B6063"/>
    <w:rsid w:val="003C072F"/>
    <w:rsid w:val="003C31A5"/>
    <w:rsid w:val="003C3F87"/>
    <w:rsid w:val="003C58D4"/>
    <w:rsid w:val="003D3636"/>
    <w:rsid w:val="003D402D"/>
    <w:rsid w:val="003E1517"/>
    <w:rsid w:val="003E370E"/>
    <w:rsid w:val="003E53A9"/>
    <w:rsid w:val="003E5745"/>
    <w:rsid w:val="003E6C92"/>
    <w:rsid w:val="003E7F2B"/>
    <w:rsid w:val="003F0150"/>
    <w:rsid w:val="003F10EE"/>
    <w:rsid w:val="003F2668"/>
    <w:rsid w:val="003F286B"/>
    <w:rsid w:val="003F3781"/>
    <w:rsid w:val="003F3E03"/>
    <w:rsid w:val="003F4DDE"/>
    <w:rsid w:val="003F7FB0"/>
    <w:rsid w:val="004007E8"/>
    <w:rsid w:val="00400E50"/>
    <w:rsid w:val="00402F92"/>
    <w:rsid w:val="0040395D"/>
    <w:rsid w:val="00403BC6"/>
    <w:rsid w:val="0040407D"/>
    <w:rsid w:val="0040418D"/>
    <w:rsid w:val="00411E13"/>
    <w:rsid w:val="00411F7F"/>
    <w:rsid w:val="00412A45"/>
    <w:rsid w:val="00412AF4"/>
    <w:rsid w:val="0041411E"/>
    <w:rsid w:val="0041412C"/>
    <w:rsid w:val="00416138"/>
    <w:rsid w:val="0041708D"/>
    <w:rsid w:val="004173DF"/>
    <w:rsid w:val="0042029D"/>
    <w:rsid w:val="00421336"/>
    <w:rsid w:val="0042247B"/>
    <w:rsid w:val="004261AA"/>
    <w:rsid w:val="00427FC6"/>
    <w:rsid w:val="00431F86"/>
    <w:rsid w:val="00432A4F"/>
    <w:rsid w:val="00437993"/>
    <w:rsid w:val="00442894"/>
    <w:rsid w:val="00442E95"/>
    <w:rsid w:val="00445FF8"/>
    <w:rsid w:val="00446737"/>
    <w:rsid w:val="00446F00"/>
    <w:rsid w:val="0045006A"/>
    <w:rsid w:val="00450FF2"/>
    <w:rsid w:val="004570C4"/>
    <w:rsid w:val="00457768"/>
    <w:rsid w:val="00464598"/>
    <w:rsid w:val="00464A47"/>
    <w:rsid w:val="00464FD8"/>
    <w:rsid w:val="0046514B"/>
    <w:rsid w:val="00466E18"/>
    <w:rsid w:val="0046738E"/>
    <w:rsid w:val="00470F2F"/>
    <w:rsid w:val="004714CC"/>
    <w:rsid w:val="004716D6"/>
    <w:rsid w:val="00476237"/>
    <w:rsid w:val="0047729A"/>
    <w:rsid w:val="00477D03"/>
    <w:rsid w:val="00480C35"/>
    <w:rsid w:val="0048141D"/>
    <w:rsid w:val="00482DD1"/>
    <w:rsid w:val="00485365"/>
    <w:rsid w:val="00486733"/>
    <w:rsid w:val="0049127F"/>
    <w:rsid w:val="0049133A"/>
    <w:rsid w:val="00492378"/>
    <w:rsid w:val="00492432"/>
    <w:rsid w:val="004936AD"/>
    <w:rsid w:val="004943CC"/>
    <w:rsid w:val="0049770A"/>
    <w:rsid w:val="00497FC2"/>
    <w:rsid w:val="004A021E"/>
    <w:rsid w:val="004A0D35"/>
    <w:rsid w:val="004A4BE1"/>
    <w:rsid w:val="004A74D3"/>
    <w:rsid w:val="004B1776"/>
    <w:rsid w:val="004B1A66"/>
    <w:rsid w:val="004B29D5"/>
    <w:rsid w:val="004B2FF8"/>
    <w:rsid w:val="004B4A39"/>
    <w:rsid w:val="004C0F74"/>
    <w:rsid w:val="004C2055"/>
    <w:rsid w:val="004C20CE"/>
    <w:rsid w:val="004C4F78"/>
    <w:rsid w:val="004C595A"/>
    <w:rsid w:val="004C792B"/>
    <w:rsid w:val="004D3916"/>
    <w:rsid w:val="004D632F"/>
    <w:rsid w:val="004D75CB"/>
    <w:rsid w:val="004D773C"/>
    <w:rsid w:val="004E04F1"/>
    <w:rsid w:val="004E08F6"/>
    <w:rsid w:val="004E3DDD"/>
    <w:rsid w:val="004E4F59"/>
    <w:rsid w:val="004E771B"/>
    <w:rsid w:val="004F06A0"/>
    <w:rsid w:val="004F2BEC"/>
    <w:rsid w:val="004F4585"/>
    <w:rsid w:val="004F593B"/>
    <w:rsid w:val="004F6F1E"/>
    <w:rsid w:val="004F75F7"/>
    <w:rsid w:val="005000B6"/>
    <w:rsid w:val="005009ED"/>
    <w:rsid w:val="00500ED5"/>
    <w:rsid w:val="005067E3"/>
    <w:rsid w:val="0050716B"/>
    <w:rsid w:val="00510BAA"/>
    <w:rsid w:val="00511339"/>
    <w:rsid w:val="005119CF"/>
    <w:rsid w:val="0051232F"/>
    <w:rsid w:val="00512DF9"/>
    <w:rsid w:val="00514530"/>
    <w:rsid w:val="00515076"/>
    <w:rsid w:val="00516DA7"/>
    <w:rsid w:val="0051734B"/>
    <w:rsid w:val="005178B0"/>
    <w:rsid w:val="00520892"/>
    <w:rsid w:val="00523B29"/>
    <w:rsid w:val="00524945"/>
    <w:rsid w:val="005255E9"/>
    <w:rsid w:val="005271BB"/>
    <w:rsid w:val="00527253"/>
    <w:rsid w:val="00530377"/>
    <w:rsid w:val="00530BDE"/>
    <w:rsid w:val="0053194C"/>
    <w:rsid w:val="00532293"/>
    <w:rsid w:val="005331AD"/>
    <w:rsid w:val="0053581D"/>
    <w:rsid w:val="00535C14"/>
    <w:rsid w:val="0053668D"/>
    <w:rsid w:val="005379C7"/>
    <w:rsid w:val="00541A37"/>
    <w:rsid w:val="00543F5C"/>
    <w:rsid w:val="005440E4"/>
    <w:rsid w:val="00544A63"/>
    <w:rsid w:val="00545D3A"/>
    <w:rsid w:val="00546C27"/>
    <w:rsid w:val="0055164C"/>
    <w:rsid w:val="00555134"/>
    <w:rsid w:val="00555BF1"/>
    <w:rsid w:val="00555F97"/>
    <w:rsid w:val="00556E84"/>
    <w:rsid w:val="00563F2A"/>
    <w:rsid w:val="005644E6"/>
    <w:rsid w:val="00564DDA"/>
    <w:rsid w:val="005650E6"/>
    <w:rsid w:val="00566160"/>
    <w:rsid w:val="00570B17"/>
    <w:rsid w:val="00571F65"/>
    <w:rsid w:val="005727AE"/>
    <w:rsid w:val="00572DB0"/>
    <w:rsid w:val="00572E7C"/>
    <w:rsid w:val="005773C8"/>
    <w:rsid w:val="005777A4"/>
    <w:rsid w:val="005812BB"/>
    <w:rsid w:val="00587729"/>
    <w:rsid w:val="005901CE"/>
    <w:rsid w:val="005906CF"/>
    <w:rsid w:val="00592518"/>
    <w:rsid w:val="005949FF"/>
    <w:rsid w:val="005958FF"/>
    <w:rsid w:val="00597514"/>
    <w:rsid w:val="005A050C"/>
    <w:rsid w:val="005A066A"/>
    <w:rsid w:val="005A1943"/>
    <w:rsid w:val="005A4A29"/>
    <w:rsid w:val="005A4F34"/>
    <w:rsid w:val="005A593A"/>
    <w:rsid w:val="005B0B16"/>
    <w:rsid w:val="005B2FF9"/>
    <w:rsid w:val="005B3568"/>
    <w:rsid w:val="005B5C30"/>
    <w:rsid w:val="005B63C9"/>
    <w:rsid w:val="005B63EE"/>
    <w:rsid w:val="005B6832"/>
    <w:rsid w:val="005B6917"/>
    <w:rsid w:val="005B69D2"/>
    <w:rsid w:val="005B7A65"/>
    <w:rsid w:val="005C05F8"/>
    <w:rsid w:val="005C0C76"/>
    <w:rsid w:val="005C2E2A"/>
    <w:rsid w:val="005D30C0"/>
    <w:rsid w:val="005D4E85"/>
    <w:rsid w:val="005D6337"/>
    <w:rsid w:val="005D66E4"/>
    <w:rsid w:val="005E09B2"/>
    <w:rsid w:val="005E4125"/>
    <w:rsid w:val="005E5007"/>
    <w:rsid w:val="005E5EC8"/>
    <w:rsid w:val="005F528A"/>
    <w:rsid w:val="005F63C9"/>
    <w:rsid w:val="005F678D"/>
    <w:rsid w:val="006004E8"/>
    <w:rsid w:val="0060123A"/>
    <w:rsid w:val="00603416"/>
    <w:rsid w:val="0060390A"/>
    <w:rsid w:val="006044CA"/>
    <w:rsid w:val="00605197"/>
    <w:rsid w:val="00606783"/>
    <w:rsid w:val="006069EF"/>
    <w:rsid w:val="00607B91"/>
    <w:rsid w:val="00610FD2"/>
    <w:rsid w:val="006114B4"/>
    <w:rsid w:val="0061196D"/>
    <w:rsid w:val="00611CDF"/>
    <w:rsid w:val="00612BB4"/>
    <w:rsid w:val="00614A42"/>
    <w:rsid w:val="00615A2D"/>
    <w:rsid w:val="00620870"/>
    <w:rsid w:val="00622C48"/>
    <w:rsid w:val="00622DAD"/>
    <w:rsid w:val="00624024"/>
    <w:rsid w:val="00624160"/>
    <w:rsid w:val="00626097"/>
    <w:rsid w:val="006318E7"/>
    <w:rsid w:val="006327F6"/>
    <w:rsid w:val="0063357B"/>
    <w:rsid w:val="00634115"/>
    <w:rsid w:val="00634C8C"/>
    <w:rsid w:val="00636420"/>
    <w:rsid w:val="0063751F"/>
    <w:rsid w:val="006375C6"/>
    <w:rsid w:val="0064041A"/>
    <w:rsid w:val="0064165B"/>
    <w:rsid w:val="00641672"/>
    <w:rsid w:val="00644EBD"/>
    <w:rsid w:val="0064565F"/>
    <w:rsid w:val="00645E2F"/>
    <w:rsid w:val="00646860"/>
    <w:rsid w:val="00646999"/>
    <w:rsid w:val="00646E89"/>
    <w:rsid w:val="006472B9"/>
    <w:rsid w:val="0065022C"/>
    <w:rsid w:val="00651473"/>
    <w:rsid w:val="00651914"/>
    <w:rsid w:val="006524B3"/>
    <w:rsid w:val="00652C0F"/>
    <w:rsid w:val="00653A3E"/>
    <w:rsid w:val="0065728A"/>
    <w:rsid w:val="00657690"/>
    <w:rsid w:val="00657B03"/>
    <w:rsid w:val="006611A6"/>
    <w:rsid w:val="006611BB"/>
    <w:rsid w:val="0066131F"/>
    <w:rsid w:val="0066259E"/>
    <w:rsid w:val="00663105"/>
    <w:rsid w:val="00664AB4"/>
    <w:rsid w:val="00664E6D"/>
    <w:rsid w:val="00665FC4"/>
    <w:rsid w:val="00667635"/>
    <w:rsid w:val="00671BE3"/>
    <w:rsid w:val="0068164C"/>
    <w:rsid w:val="00681AD0"/>
    <w:rsid w:val="00681D77"/>
    <w:rsid w:val="006820ED"/>
    <w:rsid w:val="0068266B"/>
    <w:rsid w:val="00683AB8"/>
    <w:rsid w:val="00684B7E"/>
    <w:rsid w:val="00685628"/>
    <w:rsid w:val="00685D91"/>
    <w:rsid w:val="00686620"/>
    <w:rsid w:val="00687517"/>
    <w:rsid w:val="006879B1"/>
    <w:rsid w:val="00687A03"/>
    <w:rsid w:val="00687F45"/>
    <w:rsid w:val="00690166"/>
    <w:rsid w:val="006904E9"/>
    <w:rsid w:val="006909DE"/>
    <w:rsid w:val="00690EAD"/>
    <w:rsid w:val="006921B8"/>
    <w:rsid w:val="0069371A"/>
    <w:rsid w:val="006947BE"/>
    <w:rsid w:val="0069546B"/>
    <w:rsid w:val="00696251"/>
    <w:rsid w:val="006A0616"/>
    <w:rsid w:val="006A0D5A"/>
    <w:rsid w:val="006A2B20"/>
    <w:rsid w:val="006A2FBE"/>
    <w:rsid w:val="006A41D8"/>
    <w:rsid w:val="006A5338"/>
    <w:rsid w:val="006A5D96"/>
    <w:rsid w:val="006A6A8A"/>
    <w:rsid w:val="006B0446"/>
    <w:rsid w:val="006B0EA6"/>
    <w:rsid w:val="006B103F"/>
    <w:rsid w:val="006B1076"/>
    <w:rsid w:val="006B278B"/>
    <w:rsid w:val="006B2CE8"/>
    <w:rsid w:val="006B573F"/>
    <w:rsid w:val="006B77CB"/>
    <w:rsid w:val="006C0270"/>
    <w:rsid w:val="006C3454"/>
    <w:rsid w:val="006C401B"/>
    <w:rsid w:val="006C5EC9"/>
    <w:rsid w:val="006C5FCD"/>
    <w:rsid w:val="006D0EB9"/>
    <w:rsid w:val="006D14F1"/>
    <w:rsid w:val="006D3820"/>
    <w:rsid w:val="006D591D"/>
    <w:rsid w:val="006E1E77"/>
    <w:rsid w:val="006E3F30"/>
    <w:rsid w:val="006E4EC6"/>
    <w:rsid w:val="006F2163"/>
    <w:rsid w:val="006F3376"/>
    <w:rsid w:val="006F4868"/>
    <w:rsid w:val="006F7516"/>
    <w:rsid w:val="00701A04"/>
    <w:rsid w:val="00702E6E"/>
    <w:rsid w:val="00703A2A"/>
    <w:rsid w:val="007041D9"/>
    <w:rsid w:val="00704BB1"/>
    <w:rsid w:val="00705A76"/>
    <w:rsid w:val="00711154"/>
    <w:rsid w:val="00711AFD"/>
    <w:rsid w:val="00713093"/>
    <w:rsid w:val="00715F22"/>
    <w:rsid w:val="00716581"/>
    <w:rsid w:val="007173DC"/>
    <w:rsid w:val="0072120A"/>
    <w:rsid w:val="00721A95"/>
    <w:rsid w:val="00721CD8"/>
    <w:rsid w:val="00722310"/>
    <w:rsid w:val="007249F5"/>
    <w:rsid w:val="0072689F"/>
    <w:rsid w:val="0072736F"/>
    <w:rsid w:val="00727558"/>
    <w:rsid w:val="00732BFA"/>
    <w:rsid w:val="00734ACC"/>
    <w:rsid w:val="00735EAD"/>
    <w:rsid w:val="00740B05"/>
    <w:rsid w:val="00741D9C"/>
    <w:rsid w:val="00744DD2"/>
    <w:rsid w:val="00746295"/>
    <w:rsid w:val="00746A50"/>
    <w:rsid w:val="00752A84"/>
    <w:rsid w:val="0075389C"/>
    <w:rsid w:val="00753C59"/>
    <w:rsid w:val="00755098"/>
    <w:rsid w:val="00760627"/>
    <w:rsid w:val="00761399"/>
    <w:rsid w:val="00763944"/>
    <w:rsid w:val="00765D12"/>
    <w:rsid w:val="00767BA9"/>
    <w:rsid w:val="00770835"/>
    <w:rsid w:val="00777700"/>
    <w:rsid w:val="00777CD6"/>
    <w:rsid w:val="007805D0"/>
    <w:rsid w:val="007806EC"/>
    <w:rsid w:val="0078144B"/>
    <w:rsid w:val="00782317"/>
    <w:rsid w:val="00782CE3"/>
    <w:rsid w:val="007845E2"/>
    <w:rsid w:val="00787A4B"/>
    <w:rsid w:val="007900D6"/>
    <w:rsid w:val="00791EDA"/>
    <w:rsid w:val="007931B3"/>
    <w:rsid w:val="0079478F"/>
    <w:rsid w:val="007959FB"/>
    <w:rsid w:val="00795DBA"/>
    <w:rsid w:val="007A00DE"/>
    <w:rsid w:val="007A4645"/>
    <w:rsid w:val="007B13EF"/>
    <w:rsid w:val="007B1F9E"/>
    <w:rsid w:val="007B2ACA"/>
    <w:rsid w:val="007B3488"/>
    <w:rsid w:val="007B35F5"/>
    <w:rsid w:val="007B3F6D"/>
    <w:rsid w:val="007B48E4"/>
    <w:rsid w:val="007B7B0B"/>
    <w:rsid w:val="007B7BCE"/>
    <w:rsid w:val="007C051E"/>
    <w:rsid w:val="007C067F"/>
    <w:rsid w:val="007C1E70"/>
    <w:rsid w:val="007C3168"/>
    <w:rsid w:val="007C36B8"/>
    <w:rsid w:val="007C38AB"/>
    <w:rsid w:val="007C45EE"/>
    <w:rsid w:val="007C4DF3"/>
    <w:rsid w:val="007C64DB"/>
    <w:rsid w:val="007D080C"/>
    <w:rsid w:val="007D2D9C"/>
    <w:rsid w:val="007D4D6F"/>
    <w:rsid w:val="007D524C"/>
    <w:rsid w:val="007D5DDE"/>
    <w:rsid w:val="007E2944"/>
    <w:rsid w:val="007E333F"/>
    <w:rsid w:val="007E41B8"/>
    <w:rsid w:val="007E45A5"/>
    <w:rsid w:val="007E516F"/>
    <w:rsid w:val="007F14BA"/>
    <w:rsid w:val="007F3AE9"/>
    <w:rsid w:val="008010E6"/>
    <w:rsid w:val="00803E16"/>
    <w:rsid w:val="00803EBE"/>
    <w:rsid w:val="00805DF6"/>
    <w:rsid w:val="00807C3F"/>
    <w:rsid w:val="00810D35"/>
    <w:rsid w:val="00812487"/>
    <w:rsid w:val="008140F2"/>
    <w:rsid w:val="008144B6"/>
    <w:rsid w:val="008216F5"/>
    <w:rsid w:val="0082194C"/>
    <w:rsid w:val="00824F68"/>
    <w:rsid w:val="00825E9E"/>
    <w:rsid w:val="00830DF4"/>
    <w:rsid w:val="0083292A"/>
    <w:rsid w:val="0083410A"/>
    <w:rsid w:val="00834C63"/>
    <w:rsid w:val="008405DE"/>
    <w:rsid w:val="0084649A"/>
    <w:rsid w:val="008474F8"/>
    <w:rsid w:val="00850243"/>
    <w:rsid w:val="0085158F"/>
    <w:rsid w:val="00851A3B"/>
    <w:rsid w:val="008529C1"/>
    <w:rsid w:val="00854152"/>
    <w:rsid w:val="00854202"/>
    <w:rsid w:val="00854E56"/>
    <w:rsid w:val="00856941"/>
    <w:rsid w:val="00856DD0"/>
    <w:rsid w:val="00857930"/>
    <w:rsid w:val="00857C0A"/>
    <w:rsid w:val="008611ED"/>
    <w:rsid w:val="008615B9"/>
    <w:rsid w:val="008626EF"/>
    <w:rsid w:val="008647E2"/>
    <w:rsid w:val="00864E0C"/>
    <w:rsid w:val="008650C0"/>
    <w:rsid w:val="00867952"/>
    <w:rsid w:val="00870A37"/>
    <w:rsid w:val="0087171D"/>
    <w:rsid w:val="00872DED"/>
    <w:rsid w:val="00874297"/>
    <w:rsid w:val="00874A2D"/>
    <w:rsid w:val="00877F43"/>
    <w:rsid w:val="008802C7"/>
    <w:rsid w:val="00880441"/>
    <w:rsid w:val="0088276E"/>
    <w:rsid w:val="00882993"/>
    <w:rsid w:val="00882F64"/>
    <w:rsid w:val="008856FE"/>
    <w:rsid w:val="0089003D"/>
    <w:rsid w:val="008904A9"/>
    <w:rsid w:val="008917AF"/>
    <w:rsid w:val="0089370C"/>
    <w:rsid w:val="008938B2"/>
    <w:rsid w:val="00894953"/>
    <w:rsid w:val="00897FBE"/>
    <w:rsid w:val="008A126B"/>
    <w:rsid w:val="008A3603"/>
    <w:rsid w:val="008A42BE"/>
    <w:rsid w:val="008A4D00"/>
    <w:rsid w:val="008A5E4B"/>
    <w:rsid w:val="008A6C6E"/>
    <w:rsid w:val="008A6F5D"/>
    <w:rsid w:val="008A75EC"/>
    <w:rsid w:val="008B1807"/>
    <w:rsid w:val="008B2037"/>
    <w:rsid w:val="008B4A9A"/>
    <w:rsid w:val="008B78A8"/>
    <w:rsid w:val="008C0191"/>
    <w:rsid w:val="008C1232"/>
    <w:rsid w:val="008C18E8"/>
    <w:rsid w:val="008C3A3F"/>
    <w:rsid w:val="008C3D02"/>
    <w:rsid w:val="008C6A0C"/>
    <w:rsid w:val="008C7592"/>
    <w:rsid w:val="008D05D0"/>
    <w:rsid w:val="008D194A"/>
    <w:rsid w:val="008D4392"/>
    <w:rsid w:val="008D5B62"/>
    <w:rsid w:val="008D6968"/>
    <w:rsid w:val="008E284D"/>
    <w:rsid w:val="008E398B"/>
    <w:rsid w:val="008E475E"/>
    <w:rsid w:val="008E55DB"/>
    <w:rsid w:val="008E5AC3"/>
    <w:rsid w:val="008E7A81"/>
    <w:rsid w:val="008F0E8D"/>
    <w:rsid w:val="008F15B7"/>
    <w:rsid w:val="008F29B2"/>
    <w:rsid w:val="008F50C8"/>
    <w:rsid w:val="008F79E3"/>
    <w:rsid w:val="008F7C93"/>
    <w:rsid w:val="00900193"/>
    <w:rsid w:val="0090264A"/>
    <w:rsid w:val="00903BC0"/>
    <w:rsid w:val="00905B72"/>
    <w:rsid w:val="00906F58"/>
    <w:rsid w:val="00910B77"/>
    <w:rsid w:val="00910C86"/>
    <w:rsid w:val="00912A5E"/>
    <w:rsid w:val="00912AC8"/>
    <w:rsid w:val="00913B75"/>
    <w:rsid w:val="00914E13"/>
    <w:rsid w:val="00915066"/>
    <w:rsid w:val="009158A0"/>
    <w:rsid w:val="00916507"/>
    <w:rsid w:val="009224E0"/>
    <w:rsid w:val="00923359"/>
    <w:rsid w:val="0092344E"/>
    <w:rsid w:val="00923A45"/>
    <w:rsid w:val="00924F5C"/>
    <w:rsid w:val="009261E1"/>
    <w:rsid w:val="0093015C"/>
    <w:rsid w:val="00931586"/>
    <w:rsid w:val="00931E39"/>
    <w:rsid w:val="0093242C"/>
    <w:rsid w:val="00932959"/>
    <w:rsid w:val="009334DF"/>
    <w:rsid w:val="00933860"/>
    <w:rsid w:val="0093396B"/>
    <w:rsid w:val="00935C7B"/>
    <w:rsid w:val="009372B1"/>
    <w:rsid w:val="0094010F"/>
    <w:rsid w:val="0094584C"/>
    <w:rsid w:val="00947C0D"/>
    <w:rsid w:val="00952673"/>
    <w:rsid w:val="009527B4"/>
    <w:rsid w:val="00953189"/>
    <w:rsid w:val="00953842"/>
    <w:rsid w:val="00956B31"/>
    <w:rsid w:val="009573A4"/>
    <w:rsid w:val="00961DA0"/>
    <w:rsid w:val="00963002"/>
    <w:rsid w:val="009656CA"/>
    <w:rsid w:val="00965F1C"/>
    <w:rsid w:val="0096747F"/>
    <w:rsid w:val="009703C0"/>
    <w:rsid w:val="00971DB2"/>
    <w:rsid w:val="009726DC"/>
    <w:rsid w:val="00974CE3"/>
    <w:rsid w:val="0097562E"/>
    <w:rsid w:val="00980C56"/>
    <w:rsid w:val="00981971"/>
    <w:rsid w:val="0098308B"/>
    <w:rsid w:val="0098343C"/>
    <w:rsid w:val="0098614C"/>
    <w:rsid w:val="00991ECE"/>
    <w:rsid w:val="00992CC5"/>
    <w:rsid w:val="00994117"/>
    <w:rsid w:val="009945ED"/>
    <w:rsid w:val="0099775F"/>
    <w:rsid w:val="009A04B5"/>
    <w:rsid w:val="009A1E3A"/>
    <w:rsid w:val="009A26E0"/>
    <w:rsid w:val="009A4E4B"/>
    <w:rsid w:val="009A5D8F"/>
    <w:rsid w:val="009B0461"/>
    <w:rsid w:val="009B2160"/>
    <w:rsid w:val="009B3EA9"/>
    <w:rsid w:val="009B546D"/>
    <w:rsid w:val="009B71CC"/>
    <w:rsid w:val="009C1361"/>
    <w:rsid w:val="009C2781"/>
    <w:rsid w:val="009C3C28"/>
    <w:rsid w:val="009C58B7"/>
    <w:rsid w:val="009C5D3D"/>
    <w:rsid w:val="009C690E"/>
    <w:rsid w:val="009D0BA2"/>
    <w:rsid w:val="009D3E81"/>
    <w:rsid w:val="009D59FF"/>
    <w:rsid w:val="009D5A36"/>
    <w:rsid w:val="009D5DE9"/>
    <w:rsid w:val="009D6755"/>
    <w:rsid w:val="009D6B11"/>
    <w:rsid w:val="009D717F"/>
    <w:rsid w:val="009E0296"/>
    <w:rsid w:val="009E157B"/>
    <w:rsid w:val="009E1826"/>
    <w:rsid w:val="009E2E96"/>
    <w:rsid w:val="009E5056"/>
    <w:rsid w:val="009E5EA6"/>
    <w:rsid w:val="009E6449"/>
    <w:rsid w:val="009E6F79"/>
    <w:rsid w:val="009F3692"/>
    <w:rsid w:val="009F591F"/>
    <w:rsid w:val="009F64EB"/>
    <w:rsid w:val="009F758A"/>
    <w:rsid w:val="00A00CF0"/>
    <w:rsid w:val="00A01234"/>
    <w:rsid w:val="00A01D69"/>
    <w:rsid w:val="00A030BF"/>
    <w:rsid w:val="00A03999"/>
    <w:rsid w:val="00A03B51"/>
    <w:rsid w:val="00A05449"/>
    <w:rsid w:val="00A05EA1"/>
    <w:rsid w:val="00A07417"/>
    <w:rsid w:val="00A07D44"/>
    <w:rsid w:val="00A117D1"/>
    <w:rsid w:val="00A11F64"/>
    <w:rsid w:val="00A12319"/>
    <w:rsid w:val="00A125C7"/>
    <w:rsid w:val="00A13253"/>
    <w:rsid w:val="00A14795"/>
    <w:rsid w:val="00A14BBF"/>
    <w:rsid w:val="00A169F0"/>
    <w:rsid w:val="00A16B39"/>
    <w:rsid w:val="00A17603"/>
    <w:rsid w:val="00A177A4"/>
    <w:rsid w:val="00A17852"/>
    <w:rsid w:val="00A22521"/>
    <w:rsid w:val="00A251E6"/>
    <w:rsid w:val="00A26013"/>
    <w:rsid w:val="00A26727"/>
    <w:rsid w:val="00A272B6"/>
    <w:rsid w:val="00A2754B"/>
    <w:rsid w:val="00A27A9A"/>
    <w:rsid w:val="00A30E2C"/>
    <w:rsid w:val="00A31B7B"/>
    <w:rsid w:val="00A32465"/>
    <w:rsid w:val="00A33986"/>
    <w:rsid w:val="00A35565"/>
    <w:rsid w:val="00A36253"/>
    <w:rsid w:val="00A36D63"/>
    <w:rsid w:val="00A40F52"/>
    <w:rsid w:val="00A415FB"/>
    <w:rsid w:val="00A43842"/>
    <w:rsid w:val="00A4511A"/>
    <w:rsid w:val="00A4513C"/>
    <w:rsid w:val="00A462E5"/>
    <w:rsid w:val="00A46736"/>
    <w:rsid w:val="00A46D3F"/>
    <w:rsid w:val="00A52245"/>
    <w:rsid w:val="00A5487B"/>
    <w:rsid w:val="00A54D3A"/>
    <w:rsid w:val="00A56040"/>
    <w:rsid w:val="00A6016B"/>
    <w:rsid w:val="00A60269"/>
    <w:rsid w:val="00A6786D"/>
    <w:rsid w:val="00A70A16"/>
    <w:rsid w:val="00A70EA7"/>
    <w:rsid w:val="00A717C9"/>
    <w:rsid w:val="00A72D08"/>
    <w:rsid w:val="00A73A42"/>
    <w:rsid w:val="00A7402A"/>
    <w:rsid w:val="00A7443A"/>
    <w:rsid w:val="00A75364"/>
    <w:rsid w:val="00A770E4"/>
    <w:rsid w:val="00A776AC"/>
    <w:rsid w:val="00A80F30"/>
    <w:rsid w:val="00A813F6"/>
    <w:rsid w:val="00A81404"/>
    <w:rsid w:val="00A821D4"/>
    <w:rsid w:val="00A821EF"/>
    <w:rsid w:val="00A8261E"/>
    <w:rsid w:val="00A84DA6"/>
    <w:rsid w:val="00A85D71"/>
    <w:rsid w:val="00A869E0"/>
    <w:rsid w:val="00A9052F"/>
    <w:rsid w:val="00A92016"/>
    <w:rsid w:val="00A946DA"/>
    <w:rsid w:val="00A94D8B"/>
    <w:rsid w:val="00A94EE4"/>
    <w:rsid w:val="00A9597D"/>
    <w:rsid w:val="00AA2CE1"/>
    <w:rsid w:val="00AA401E"/>
    <w:rsid w:val="00AA4524"/>
    <w:rsid w:val="00AA5D58"/>
    <w:rsid w:val="00AB106B"/>
    <w:rsid w:val="00AB184C"/>
    <w:rsid w:val="00AB30D0"/>
    <w:rsid w:val="00AB3721"/>
    <w:rsid w:val="00AB402E"/>
    <w:rsid w:val="00AB4176"/>
    <w:rsid w:val="00AC0B21"/>
    <w:rsid w:val="00AC26E9"/>
    <w:rsid w:val="00AC2F04"/>
    <w:rsid w:val="00AC3123"/>
    <w:rsid w:val="00AC3E97"/>
    <w:rsid w:val="00AC4F63"/>
    <w:rsid w:val="00AC5190"/>
    <w:rsid w:val="00AC52B2"/>
    <w:rsid w:val="00AC6836"/>
    <w:rsid w:val="00AD13DB"/>
    <w:rsid w:val="00AD14F6"/>
    <w:rsid w:val="00AD306D"/>
    <w:rsid w:val="00AD32EC"/>
    <w:rsid w:val="00AD44D1"/>
    <w:rsid w:val="00AD605D"/>
    <w:rsid w:val="00AD609F"/>
    <w:rsid w:val="00AD6C46"/>
    <w:rsid w:val="00AD6F1A"/>
    <w:rsid w:val="00AD76F0"/>
    <w:rsid w:val="00AE295A"/>
    <w:rsid w:val="00AE4059"/>
    <w:rsid w:val="00AE4160"/>
    <w:rsid w:val="00AE5337"/>
    <w:rsid w:val="00AE56F4"/>
    <w:rsid w:val="00AE5B0D"/>
    <w:rsid w:val="00AE5E2D"/>
    <w:rsid w:val="00AF037B"/>
    <w:rsid w:val="00AF2123"/>
    <w:rsid w:val="00AF2AB8"/>
    <w:rsid w:val="00AF2FE1"/>
    <w:rsid w:val="00AF5AE7"/>
    <w:rsid w:val="00AF6B53"/>
    <w:rsid w:val="00AF706D"/>
    <w:rsid w:val="00AF7E41"/>
    <w:rsid w:val="00B009F0"/>
    <w:rsid w:val="00B02A05"/>
    <w:rsid w:val="00B04BFB"/>
    <w:rsid w:val="00B106CA"/>
    <w:rsid w:val="00B12B70"/>
    <w:rsid w:val="00B135DA"/>
    <w:rsid w:val="00B14B20"/>
    <w:rsid w:val="00B20713"/>
    <w:rsid w:val="00B209B3"/>
    <w:rsid w:val="00B2157B"/>
    <w:rsid w:val="00B23C32"/>
    <w:rsid w:val="00B23E4D"/>
    <w:rsid w:val="00B25BFA"/>
    <w:rsid w:val="00B26C19"/>
    <w:rsid w:val="00B376A6"/>
    <w:rsid w:val="00B418EB"/>
    <w:rsid w:val="00B44AFA"/>
    <w:rsid w:val="00B4669D"/>
    <w:rsid w:val="00B4700C"/>
    <w:rsid w:val="00B51F80"/>
    <w:rsid w:val="00B64194"/>
    <w:rsid w:val="00B65D4C"/>
    <w:rsid w:val="00B67F39"/>
    <w:rsid w:val="00B71144"/>
    <w:rsid w:val="00B726B7"/>
    <w:rsid w:val="00B7383F"/>
    <w:rsid w:val="00B75545"/>
    <w:rsid w:val="00B7725C"/>
    <w:rsid w:val="00B80283"/>
    <w:rsid w:val="00B80F05"/>
    <w:rsid w:val="00B81FEF"/>
    <w:rsid w:val="00B8235B"/>
    <w:rsid w:val="00B8316C"/>
    <w:rsid w:val="00B844BD"/>
    <w:rsid w:val="00B84E8F"/>
    <w:rsid w:val="00B92EC6"/>
    <w:rsid w:val="00B93864"/>
    <w:rsid w:val="00B93A04"/>
    <w:rsid w:val="00B93D8B"/>
    <w:rsid w:val="00B95397"/>
    <w:rsid w:val="00B97BE5"/>
    <w:rsid w:val="00BA57BE"/>
    <w:rsid w:val="00BA6732"/>
    <w:rsid w:val="00BA6DA2"/>
    <w:rsid w:val="00BB2634"/>
    <w:rsid w:val="00BB3FC6"/>
    <w:rsid w:val="00BB4C38"/>
    <w:rsid w:val="00BB6EC5"/>
    <w:rsid w:val="00BB7A92"/>
    <w:rsid w:val="00BC4D7F"/>
    <w:rsid w:val="00BC5D55"/>
    <w:rsid w:val="00BD1A44"/>
    <w:rsid w:val="00BD4982"/>
    <w:rsid w:val="00BD669A"/>
    <w:rsid w:val="00BD6776"/>
    <w:rsid w:val="00BD7369"/>
    <w:rsid w:val="00BD7EEA"/>
    <w:rsid w:val="00BE591D"/>
    <w:rsid w:val="00BE7342"/>
    <w:rsid w:val="00BF1C18"/>
    <w:rsid w:val="00BF281E"/>
    <w:rsid w:val="00BF33F0"/>
    <w:rsid w:val="00BF4411"/>
    <w:rsid w:val="00BF65D7"/>
    <w:rsid w:val="00C00693"/>
    <w:rsid w:val="00C00949"/>
    <w:rsid w:val="00C01F4E"/>
    <w:rsid w:val="00C03260"/>
    <w:rsid w:val="00C0331C"/>
    <w:rsid w:val="00C0467C"/>
    <w:rsid w:val="00C064EA"/>
    <w:rsid w:val="00C11FF2"/>
    <w:rsid w:val="00C1211A"/>
    <w:rsid w:val="00C13CB9"/>
    <w:rsid w:val="00C14223"/>
    <w:rsid w:val="00C177C4"/>
    <w:rsid w:val="00C17F79"/>
    <w:rsid w:val="00C201CA"/>
    <w:rsid w:val="00C20484"/>
    <w:rsid w:val="00C23879"/>
    <w:rsid w:val="00C250D6"/>
    <w:rsid w:val="00C25746"/>
    <w:rsid w:val="00C26817"/>
    <w:rsid w:val="00C27B56"/>
    <w:rsid w:val="00C300E6"/>
    <w:rsid w:val="00C3096A"/>
    <w:rsid w:val="00C32F9E"/>
    <w:rsid w:val="00C3438F"/>
    <w:rsid w:val="00C344B2"/>
    <w:rsid w:val="00C34A14"/>
    <w:rsid w:val="00C353B4"/>
    <w:rsid w:val="00C35973"/>
    <w:rsid w:val="00C370F4"/>
    <w:rsid w:val="00C37255"/>
    <w:rsid w:val="00C404AB"/>
    <w:rsid w:val="00C41853"/>
    <w:rsid w:val="00C42D6C"/>
    <w:rsid w:val="00C4654E"/>
    <w:rsid w:val="00C46D33"/>
    <w:rsid w:val="00C5099D"/>
    <w:rsid w:val="00C52C83"/>
    <w:rsid w:val="00C536D7"/>
    <w:rsid w:val="00C5464F"/>
    <w:rsid w:val="00C5587C"/>
    <w:rsid w:val="00C55BEA"/>
    <w:rsid w:val="00C61204"/>
    <w:rsid w:val="00C6345F"/>
    <w:rsid w:val="00C6366C"/>
    <w:rsid w:val="00C6558E"/>
    <w:rsid w:val="00C65A04"/>
    <w:rsid w:val="00C65DF0"/>
    <w:rsid w:val="00C668D1"/>
    <w:rsid w:val="00C73ECF"/>
    <w:rsid w:val="00C743F0"/>
    <w:rsid w:val="00C74824"/>
    <w:rsid w:val="00C7552F"/>
    <w:rsid w:val="00C757C2"/>
    <w:rsid w:val="00C7652B"/>
    <w:rsid w:val="00C80CED"/>
    <w:rsid w:val="00C832A8"/>
    <w:rsid w:val="00C8636E"/>
    <w:rsid w:val="00C8699B"/>
    <w:rsid w:val="00C91665"/>
    <w:rsid w:val="00C95536"/>
    <w:rsid w:val="00CA04AB"/>
    <w:rsid w:val="00CA34DC"/>
    <w:rsid w:val="00CA6116"/>
    <w:rsid w:val="00CA6927"/>
    <w:rsid w:val="00CA6B97"/>
    <w:rsid w:val="00CB1F5F"/>
    <w:rsid w:val="00CB343F"/>
    <w:rsid w:val="00CB444F"/>
    <w:rsid w:val="00CB44FA"/>
    <w:rsid w:val="00CB45F6"/>
    <w:rsid w:val="00CB4FFD"/>
    <w:rsid w:val="00CB61C1"/>
    <w:rsid w:val="00CC0018"/>
    <w:rsid w:val="00CC25DC"/>
    <w:rsid w:val="00CC34CC"/>
    <w:rsid w:val="00CD0233"/>
    <w:rsid w:val="00CD35BD"/>
    <w:rsid w:val="00CD4B82"/>
    <w:rsid w:val="00CD4E91"/>
    <w:rsid w:val="00CD6500"/>
    <w:rsid w:val="00CD671C"/>
    <w:rsid w:val="00CD6D05"/>
    <w:rsid w:val="00CD6DED"/>
    <w:rsid w:val="00CD79A8"/>
    <w:rsid w:val="00CD7C96"/>
    <w:rsid w:val="00CE006F"/>
    <w:rsid w:val="00CE012D"/>
    <w:rsid w:val="00CE0548"/>
    <w:rsid w:val="00CE469A"/>
    <w:rsid w:val="00CE4F90"/>
    <w:rsid w:val="00CE785B"/>
    <w:rsid w:val="00CF2D7F"/>
    <w:rsid w:val="00CF2E5A"/>
    <w:rsid w:val="00CF317D"/>
    <w:rsid w:val="00CF38C6"/>
    <w:rsid w:val="00CF565A"/>
    <w:rsid w:val="00CF5F04"/>
    <w:rsid w:val="00D008F5"/>
    <w:rsid w:val="00D010B0"/>
    <w:rsid w:val="00D01814"/>
    <w:rsid w:val="00D01FBE"/>
    <w:rsid w:val="00D024CB"/>
    <w:rsid w:val="00D02F07"/>
    <w:rsid w:val="00D03192"/>
    <w:rsid w:val="00D03B89"/>
    <w:rsid w:val="00D03DFE"/>
    <w:rsid w:val="00D05834"/>
    <w:rsid w:val="00D13E39"/>
    <w:rsid w:val="00D1409D"/>
    <w:rsid w:val="00D169C1"/>
    <w:rsid w:val="00D16DDE"/>
    <w:rsid w:val="00D22521"/>
    <w:rsid w:val="00D22AFC"/>
    <w:rsid w:val="00D2602A"/>
    <w:rsid w:val="00D27FC1"/>
    <w:rsid w:val="00D30174"/>
    <w:rsid w:val="00D302BF"/>
    <w:rsid w:val="00D3047B"/>
    <w:rsid w:val="00D308B9"/>
    <w:rsid w:val="00D31938"/>
    <w:rsid w:val="00D3341B"/>
    <w:rsid w:val="00D36E56"/>
    <w:rsid w:val="00D40564"/>
    <w:rsid w:val="00D4061B"/>
    <w:rsid w:val="00D41753"/>
    <w:rsid w:val="00D42879"/>
    <w:rsid w:val="00D47708"/>
    <w:rsid w:val="00D501C5"/>
    <w:rsid w:val="00D516BE"/>
    <w:rsid w:val="00D5501F"/>
    <w:rsid w:val="00D578D1"/>
    <w:rsid w:val="00D57F06"/>
    <w:rsid w:val="00D6128C"/>
    <w:rsid w:val="00D6155A"/>
    <w:rsid w:val="00D62AED"/>
    <w:rsid w:val="00D64BA8"/>
    <w:rsid w:val="00D6749B"/>
    <w:rsid w:val="00D67583"/>
    <w:rsid w:val="00D71F2A"/>
    <w:rsid w:val="00D7350E"/>
    <w:rsid w:val="00D7500E"/>
    <w:rsid w:val="00D75768"/>
    <w:rsid w:val="00D757D3"/>
    <w:rsid w:val="00D813F2"/>
    <w:rsid w:val="00D82075"/>
    <w:rsid w:val="00D82C30"/>
    <w:rsid w:val="00D83158"/>
    <w:rsid w:val="00D858F7"/>
    <w:rsid w:val="00D859F8"/>
    <w:rsid w:val="00D8635E"/>
    <w:rsid w:val="00D87DAF"/>
    <w:rsid w:val="00D926DB"/>
    <w:rsid w:val="00D93787"/>
    <w:rsid w:val="00D93BB5"/>
    <w:rsid w:val="00D94A98"/>
    <w:rsid w:val="00D94DD6"/>
    <w:rsid w:val="00D95795"/>
    <w:rsid w:val="00D9694C"/>
    <w:rsid w:val="00D97ACD"/>
    <w:rsid w:val="00D97D40"/>
    <w:rsid w:val="00DA0E3E"/>
    <w:rsid w:val="00DA1290"/>
    <w:rsid w:val="00DA324F"/>
    <w:rsid w:val="00DA6A87"/>
    <w:rsid w:val="00DA76F3"/>
    <w:rsid w:val="00DA78BE"/>
    <w:rsid w:val="00DB1792"/>
    <w:rsid w:val="00DB39E0"/>
    <w:rsid w:val="00DB56D2"/>
    <w:rsid w:val="00DB7696"/>
    <w:rsid w:val="00DC0CD8"/>
    <w:rsid w:val="00DC28F2"/>
    <w:rsid w:val="00DC40E4"/>
    <w:rsid w:val="00DC41A3"/>
    <w:rsid w:val="00DC4A79"/>
    <w:rsid w:val="00DC718E"/>
    <w:rsid w:val="00DC76E2"/>
    <w:rsid w:val="00DD03F8"/>
    <w:rsid w:val="00DD3220"/>
    <w:rsid w:val="00DD3C15"/>
    <w:rsid w:val="00DD408F"/>
    <w:rsid w:val="00DE13DB"/>
    <w:rsid w:val="00DE2EDA"/>
    <w:rsid w:val="00DE2FD8"/>
    <w:rsid w:val="00DE3260"/>
    <w:rsid w:val="00DE57D5"/>
    <w:rsid w:val="00DF0587"/>
    <w:rsid w:val="00DF1619"/>
    <w:rsid w:val="00DF2127"/>
    <w:rsid w:val="00DF303E"/>
    <w:rsid w:val="00DF337D"/>
    <w:rsid w:val="00DF530A"/>
    <w:rsid w:val="00DF65BC"/>
    <w:rsid w:val="00DF6680"/>
    <w:rsid w:val="00DF7A34"/>
    <w:rsid w:val="00E004BE"/>
    <w:rsid w:val="00E00A38"/>
    <w:rsid w:val="00E00E91"/>
    <w:rsid w:val="00E03A2A"/>
    <w:rsid w:val="00E03A8C"/>
    <w:rsid w:val="00E049E0"/>
    <w:rsid w:val="00E07554"/>
    <w:rsid w:val="00E0763F"/>
    <w:rsid w:val="00E10A63"/>
    <w:rsid w:val="00E121B8"/>
    <w:rsid w:val="00E139A4"/>
    <w:rsid w:val="00E13D86"/>
    <w:rsid w:val="00E14EDA"/>
    <w:rsid w:val="00E16505"/>
    <w:rsid w:val="00E17A02"/>
    <w:rsid w:val="00E2433D"/>
    <w:rsid w:val="00E24E0C"/>
    <w:rsid w:val="00E25734"/>
    <w:rsid w:val="00E3035B"/>
    <w:rsid w:val="00E3062B"/>
    <w:rsid w:val="00E3164F"/>
    <w:rsid w:val="00E3567D"/>
    <w:rsid w:val="00E3576C"/>
    <w:rsid w:val="00E377DF"/>
    <w:rsid w:val="00E37E9D"/>
    <w:rsid w:val="00E4269F"/>
    <w:rsid w:val="00E426CB"/>
    <w:rsid w:val="00E44052"/>
    <w:rsid w:val="00E446D8"/>
    <w:rsid w:val="00E50337"/>
    <w:rsid w:val="00E5069D"/>
    <w:rsid w:val="00E51D01"/>
    <w:rsid w:val="00E51DF5"/>
    <w:rsid w:val="00E532C6"/>
    <w:rsid w:val="00E53E63"/>
    <w:rsid w:val="00E63BFA"/>
    <w:rsid w:val="00E64E62"/>
    <w:rsid w:val="00E665D4"/>
    <w:rsid w:val="00E7011E"/>
    <w:rsid w:val="00E70BF2"/>
    <w:rsid w:val="00E726DE"/>
    <w:rsid w:val="00E72C17"/>
    <w:rsid w:val="00E735CA"/>
    <w:rsid w:val="00E755C5"/>
    <w:rsid w:val="00E76C5F"/>
    <w:rsid w:val="00E773E0"/>
    <w:rsid w:val="00E81293"/>
    <w:rsid w:val="00E81D1C"/>
    <w:rsid w:val="00E832D5"/>
    <w:rsid w:val="00E843BA"/>
    <w:rsid w:val="00E85867"/>
    <w:rsid w:val="00E8598B"/>
    <w:rsid w:val="00E8646C"/>
    <w:rsid w:val="00E9036A"/>
    <w:rsid w:val="00E91AE6"/>
    <w:rsid w:val="00E91B7D"/>
    <w:rsid w:val="00E92862"/>
    <w:rsid w:val="00E93EAA"/>
    <w:rsid w:val="00E947F0"/>
    <w:rsid w:val="00E95629"/>
    <w:rsid w:val="00E95964"/>
    <w:rsid w:val="00EA132F"/>
    <w:rsid w:val="00EA4E9A"/>
    <w:rsid w:val="00EA5E29"/>
    <w:rsid w:val="00EA6173"/>
    <w:rsid w:val="00EA71AD"/>
    <w:rsid w:val="00EA72FA"/>
    <w:rsid w:val="00EA735A"/>
    <w:rsid w:val="00EA73B4"/>
    <w:rsid w:val="00EA7C0F"/>
    <w:rsid w:val="00EB02A7"/>
    <w:rsid w:val="00EB24D0"/>
    <w:rsid w:val="00EB2716"/>
    <w:rsid w:val="00EB4E78"/>
    <w:rsid w:val="00EB7345"/>
    <w:rsid w:val="00EB7A50"/>
    <w:rsid w:val="00EC2380"/>
    <w:rsid w:val="00EC4CFD"/>
    <w:rsid w:val="00EC5D27"/>
    <w:rsid w:val="00EC6168"/>
    <w:rsid w:val="00EC6CBD"/>
    <w:rsid w:val="00EC6E14"/>
    <w:rsid w:val="00ED1541"/>
    <w:rsid w:val="00ED43B6"/>
    <w:rsid w:val="00ED5BF6"/>
    <w:rsid w:val="00ED7852"/>
    <w:rsid w:val="00ED7C82"/>
    <w:rsid w:val="00EE0AC4"/>
    <w:rsid w:val="00EE127C"/>
    <w:rsid w:val="00EE5AE9"/>
    <w:rsid w:val="00EE5DD4"/>
    <w:rsid w:val="00EE62D7"/>
    <w:rsid w:val="00EE6D60"/>
    <w:rsid w:val="00EE7C1B"/>
    <w:rsid w:val="00EF0AAA"/>
    <w:rsid w:val="00EF12AF"/>
    <w:rsid w:val="00EF23DA"/>
    <w:rsid w:val="00EF34AD"/>
    <w:rsid w:val="00EF45E1"/>
    <w:rsid w:val="00EF541C"/>
    <w:rsid w:val="00EF6933"/>
    <w:rsid w:val="00F007D6"/>
    <w:rsid w:val="00F01617"/>
    <w:rsid w:val="00F02383"/>
    <w:rsid w:val="00F026D7"/>
    <w:rsid w:val="00F03E40"/>
    <w:rsid w:val="00F04D08"/>
    <w:rsid w:val="00F05D86"/>
    <w:rsid w:val="00F07277"/>
    <w:rsid w:val="00F07D86"/>
    <w:rsid w:val="00F11BD2"/>
    <w:rsid w:val="00F13206"/>
    <w:rsid w:val="00F14FB2"/>
    <w:rsid w:val="00F16E60"/>
    <w:rsid w:val="00F173B2"/>
    <w:rsid w:val="00F176D2"/>
    <w:rsid w:val="00F1779D"/>
    <w:rsid w:val="00F2039A"/>
    <w:rsid w:val="00F225A9"/>
    <w:rsid w:val="00F22E70"/>
    <w:rsid w:val="00F24108"/>
    <w:rsid w:val="00F24148"/>
    <w:rsid w:val="00F24771"/>
    <w:rsid w:val="00F3050D"/>
    <w:rsid w:val="00F30916"/>
    <w:rsid w:val="00F31016"/>
    <w:rsid w:val="00F31E1E"/>
    <w:rsid w:val="00F3249F"/>
    <w:rsid w:val="00F3700F"/>
    <w:rsid w:val="00F37287"/>
    <w:rsid w:val="00F37BB2"/>
    <w:rsid w:val="00F4015D"/>
    <w:rsid w:val="00F405A3"/>
    <w:rsid w:val="00F40B02"/>
    <w:rsid w:val="00F43838"/>
    <w:rsid w:val="00F4438A"/>
    <w:rsid w:val="00F46ED5"/>
    <w:rsid w:val="00F47AA6"/>
    <w:rsid w:val="00F5028A"/>
    <w:rsid w:val="00F503B4"/>
    <w:rsid w:val="00F528F9"/>
    <w:rsid w:val="00F540A1"/>
    <w:rsid w:val="00F549E8"/>
    <w:rsid w:val="00F55C5F"/>
    <w:rsid w:val="00F57A00"/>
    <w:rsid w:val="00F61208"/>
    <w:rsid w:val="00F61572"/>
    <w:rsid w:val="00F62579"/>
    <w:rsid w:val="00F6292F"/>
    <w:rsid w:val="00F6545B"/>
    <w:rsid w:val="00F6612C"/>
    <w:rsid w:val="00F6642A"/>
    <w:rsid w:val="00F71815"/>
    <w:rsid w:val="00F72984"/>
    <w:rsid w:val="00F734C5"/>
    <w:rsid w:val="00F7363C"/>
    <w:rsid w:val="00F748FB"/>
    <w:rsid w:val="00F7716A"/>
    <w:rsid w:val="00F7739C"/>
    <w:rsid w:val="00F822AC"/>
    <w:rsid w:val="00F8231A"/>
    <w:rsid w:val="00F82923"/>
    <w:rsid w:val="00F82CC7"/>
    <w:rsid w:val="00F836BE"/>
    <w:rsid w:val="00F84BC0"/>
    <w:rsid w:val="00F84EF0"/>
    <w:rsid w:val="00F90795"/>
    <w:rsid w:val="00F91522"/>
    <w:rsid w:val="00F91B4F"/>
    <w:rsid w:val="00F9376B"/>
    <w:rsid w:val="00F96DF1"/>
    <w:rsid w:val="00FA1863"/>
    <w:rsid w:val="00FA1E71"/>
    <w:rsid w:val="00FA3257"/>
    <w:rsid w:val="00FA6620"/>
    <w:rsid w:val="00FB6EA3"/>
    <w:rsid w:val="00FC77FD"/>
    <w:rsid w:val="00FD3A32"/>
    <w:rsid w:val="00FD58C8"/>
    <w:rsid w:val="00FD5EC1"/>
    <w:rsid w:val="00FD67CB"/>
    <w:rsid w:val="00FE4508"/>
    <w:rsid w:val="00FE579D"/>
    <w:rsid w:val="00FE6199"/>
    <w:rsid w:val="00FE6D83"/>
    <w:rsid w:val="00FE7CB7"/>
    <w:rsid w:val="00FF298F"/>
    <w:rsid w:val="00FF2EAA"/>
    <w:rsid w:val="00FF63F0"/>
    <w:rsid w:val="00FF6513"/>
    <w:rsid w:val="00FF6A75"/>
    <w:rsid w:val="00FF6C4A"/>
    <w:rsid w:val="00FF6C68"/>
    <w:rsid w:val="00FF72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58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FE"/>
    <w:pPr>
      <w:widowControl w:val="0"/>
      <w:suppressAutoHyphens/>
      <w:spacing w:after="200" w:line="276" w:lineRule="auto"/>
      <w:jc w:val="both"/>
    </w:pPr>
    <w:rPr>
      <w:rFonts w:eastAsia="Times New Roman" w:cs="Calibri"/>
      <w:sz w:val="22"/>
      <w:szCs w:val="22"/>
    </w:rPr>
  </w:style>
  <w:style w:type="paragraph" w:styleId="Heading1">
    <w:name w:val="heading 1"/>
    <w:basedOn w:val="Normal"/>
    <w:next w:val="Normal"/>
    <w:link w:val="Heading1Char"/>
    <w:autoRedefine/>
    <w:uiPriority w:val="99"/>
    <w:qFormat/>
    <w:rsid w:val="00CF2D7F"/>
    <w:pPr>
      <w:keepNext/>
      <w:keepLines/>
      <w:widowControl/>
      <w:numPr>
        <w:numId w:val="42"/>
      </w:numPr>
      <w:suppressAutoHyphens w:val="0"/>
      <w:spacing w:before="480" w:after="360" w:line="264" w:lineRule="auto"/>
      <w:ind w:left="357" w:hanging="357"/>
      <w:jc w:val="left"/>
      <w:outlineLvl w:val="0"/>
    </w:pPr>
    <w:rPr>
      <w:bCs/>
      <w:color w:val="0076AF"/>
      <w:sz w:val="32"/>
      <w:szCs w:val="28"/>
    </w:rPr>
  </w:style>
  <w:style w:type="paragraph" w:styleId="Heading2">
    <w:name w:val="heading 2"/>
    <w:basedOn w:val="Normal"/>
    <w:next w:val="Normal"/>
    <w:link w:val="Heading2Char"/>
    <w:uiPriority w:val="99"/>
    <w:unhideWhenUsed/>
    <w:qFormat/>
    <w:rsid w:val="00A94EE4"/>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unhideWhenUsed/>
    <w:qFormat/>
    <w:rsid w:val="005644E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5644E6"/>
    <w:pPr>
      <w:keepNext/>
      <w:keepLines/>
      <w:widowControl/>
      <w:suppressAutoHyphens w:val="0"/>
      <w:spacing w:before="200" w:after="0"/>
      <w:ind w:left="864" w:hanging="864"/>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5644E6"/>
    <w:pPr>
      <w:keepNext/>
      <w:keepLines/>
      <w:widowControl/>
      <w:suppressAutoHyphens w:val="0"/>
      <w:spacing w:before="200" w:after="0"/>
      <w:ind w:left="1008" w:hanging="1008"/>
      <w:outlineLvl w:val="4"/>
    </w:pPr>
    <w:rPr>
      <w:rFonts w:ascii="Cambria" w:hAnsi="Cambria" w:cs="Times New Roman"/>
      <w:color w:val="243F60"/>
    </w:rPr>
  </w:style>
  <w:style w:type="paragraph" w:styleId="Heading6">
    <w:name w:val="heading 6"/>
    <w:basedOn w:val="Normal"/>
    <w:next w:val="Normal"/>
    <w:link w:val="Heading6Char"/>
    <w:uiPriority w:val="99"/>
    <w:qFormat/>
    <w:rsid w:val="005644E6"/>
    <w:pPr>
      <w:keepNext/>
      <w:keepLines/>
      <w:widowControl/>
      <w:suppressAutoHyphens w:val="0"/>
      <w:spacing w:before="200" w:after="0"/>
      <w:ind w:left="1152" w:hanging="1152"/>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5644E6"/>
    <w:pPr>
      <w:keepNext/>
      <w:keepLines/>
      <w:widowControl/>
      <w:suppressAutoHyphens w:val="0"/>
      <w:spacing w:before="200" w:after="0"/>
      <w:ind w:left="1296" w:hanging="1296"/>
      <w:outlineLvl w:val="6"/>
    </w:pPr>
    <w:rPr>
      <w:rFonts w:ascii="Cambria" w:hAnsi="Cambria" w:cs="Times New Roman"/>
      <w:i/>
      <w:iCs/>
      <w:color w:val="404040"/>
    </w:rPr>
  </w:style>
  <w:style w:type="paragraph" w:styleId="Heading8">
    <w:name w:val="heading 8"/>
    <w:basedOn w:val="Normal"/>
    <w:next w:val="Normal"/>
    <w:link w:val="Heading8Char"/>
    <w:uiPriority w:val="99"/>
    <w:qFormat/>
    <w:rsid w:val="005644E6"/>
    <w:pPr>
      <w:keepNext/>
      <w:keepLines/>
      <w:widowControl/>
      <w:suppressAutoHyphens w:val="0"/>
      <w:spacing w:before="200" w:after="0"/>
      <w:ind w:left="1440" w:hanging="1440"/>
      <w:outlineLvl w:val="7"/>
    </w:pPr>
    <w:rPr>
      <w:rFonts w:ascii="Cambria" w:hAnsi="Cambria" w:cs="Times New Roman"/>
      <w:color w:val="4F81BD"/>
      <w:szCs w:val="20"/>
    </w:rPr>
  </w:style>
  <w:style w:type="paragraph" w:styleId="Heading9">
    <w:name w:val="heading 9"/>
    <w:basedOn w:val="Normal"/>
    <w:next w:val="Normal"/>
    <w:link w:val="Heading9Char"/>
    <w:uiPriority w:val="99"/>
    <w:qFormat/>
    <w:rsid w:val="005644E6"/>
    <w:pPr>
      <w:keepNext/>
      <w:keepLines/>
      <w:widowControl/>
      <w:suppressAutoHyphens w:val="0"/>
      <w:spacing w:before="200" w:after="0"/>
      <w:ind w:left="1584" w:hanging="1584"/>
      <w:outlineLvl w:val="8"/>
    </w:pPr>
    <w:rPr>
      <w:rFonts w:ascii="Cambria" w:hAnsi="Cambria" w:cs="Times New Roman"/>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2D7F"/>
    <w:rPr>
      <w:rFonts w:eastAsia="Times New Roman" w:cs="Calibri"/>
      <w:bCs/>
      <w:color w:val="0076AF"/>
      <w:sz w:val="32"/>
      <w:szCs w:val="28"/>
    </w:rPr>
  </w:style>
  <w:style w:type="character" w:styleId="Hyperlink">
    <w:name w:val="Hyperlink"/>
    <w:uiPriority w:val="99"/>
    <w:rsid w:val="00903BC0"/>
    <w:rPr>
      <w:color w:val="0000FF"/>
      <w:u w:val="single"/>
    </w:rPr>
  </w:style>
  <w:style w:type="paragraph" w:styleId="Header">
    <w:name w:val="header"/>
    <w:basedOn w:val="Normal"/>
    <w:link w:val="HeaderChar"/>
    <w:uiPriority w:val="99"/>
    <w:rsid w:val="00903BC0"/>
    <w:pPr>
      <w:tabs>
        <w:tab w:val="center" w:pos="4320"/>
        <w:tab w:val="right" w:pos="8640"/>
      </w:tabs>
    </w:pPr>
    <w:rPr>
      <w:szCs w:val="20"/>
    </w:rPr>
  </w:style>
  <w:style w:type="character" w:customStyle="1" w:styleId="HeaderChar">
    <w:name w:val="Header Char"/>
    <w:link w:val="Header"/>
    <w:uiPriority w:val="99"/>
    <w:rsid w:val="00903BC0"/>
    <w:rPr>
      <w:rFonts w:ascii="Myriad Pro SemiCond" w:eastAsia="Times New Roman" w:hAnsi="Myriad Pro SemiCond" w:cs="Calibri"/>
      <w:lang w:val="fr-FR" w:bidi="fr-FR"/>
    </w:rPr>
  </w:style>
  <w:style w:type="paragraph" w:styleId="Footer">
    <w:name w:val="footer"/>
    <w:basedOn w:val="Normal"/>
    <w:link w:val="FooterChar"/>
    <w:rsid w:val="00903BC0"/>
    <w:pPr>
      <w:tabs>
        <w:tab w:val="center" w:pos="4320"/>
        <w:tab w:val="right" w:pos="8640"/>
      </w:tabs>
    </w:pPr>
    <w:rPr>
      <w:szCs w:val="20"/>
    </w:rPr>
  </w:style>
  <w:style w:type="character" w:customStyle="1" w:styleId="FooterChar">
    <w:name w:val="Footer Char"/>
    <w:link w:val="Footer"/>
    <w:rsid w:val="00903BC0"/>
    <w:rPr>
      <w:rFonts w:ascii="Myriad Pro SemiCond" w:eastAsia="Times New Roman" w:hAnsi="Myriad Pro SemiCond" w:cs="Calibri"/>
      <w:lang w:val="fr-FR" w:bidi="fr-FR"/>
    </w:rPr>
  </w:style>
  <w:style w:type="paragraph" w:styleId="Title">
    <w:name w:val="Title"/>
    <w:basedOn w:val="Normal"/>
    <w:next w:val="Normal"/>
    <w:link w:val="TitleChar"/>
    <w:uiPriority w:val="10"/>
    <w:qFormat/>
    <w:rsid w:val="00903BC0"/>
    <w:pPr>
      <w:pBdr>
        <w:bottom w:val="single" w:sz="8" w:space="4" w:color="808080"/>
      </w:pBdr>
      <w:spacing w:after="300" w:line="240" w:lineRule="auto"/>
      <w:jc w:val="left"/>
    </w:pPr>
    <w:rPr>
      <w:caps/>
      <w:color w:val="17365D"/>
      <w:spacing w:val="5"/>
      <w:kern w:val="1"/>
      <w:sz w:val="52"/>
      <w:szCs w:val="52"/>
    </w:rPr>
  </w:style>
  <w:style w:type="character" w:customStyle="1" w:styleId="TitleChar">
    <w:name w:val="Title Char"/>
    <w:link w:val="Title"/>
    <w:uiPriority w:val="10"/>
    <w:rsid w:val="00903BC0"/>
    <w:rPr>
      <w:rFonts w:ascii="Myriad Pro SemiCond" w:eastAsia="Times New Roman" w:hAnsi="Myriad Pro SemiCond" w:cs="Calibri"/>
      <w:caps/>
      <w:color w:val="17365D"/>
      <w:spacing w:val="5"/>
      <w:kern w:val="1"/>
      <w:sz w:val="52"/>
      <w:szCs w:val="52"/>
      <w:lang w:val="fr-FR" w:bidi="fr-FR"/>
    </w:rPr>
  </w:style>
  <w:style w:type="paragraph" w:customStyle="1" w:styleId="NoSpacing1">
    <w:name w:val="No Spacing1"/>
    <w:uiPriority w:val="1"/>
    <w:qFormat/>
    <w:rsid w:val="00903BC0"/>
    <w:pPr>
      <w:widowControl w:val="0"/>
      <w:suppressAutoHyphens/>
    </w:pPr>
    <w:rPr>
      <w:rFonts w:eastAsia="Arial" w:cs="Calibri"/>
      <w:sz w:val="22"/>
      <w:szCs w:val="22"/>
    </w:rPr>
  </w:style>
  <w:style w:type="paragraph" w:styleId="FootnoteText">
    <w:name w:val="footnote text"/>
    <w:basedOn w:val="Normal"/>
    <w:link w:val="FootnoteTextChar"/>
    <w:uiPriority w:val="99"/>
    <w:rsid w:val="00903BC0"/>
    <w:rPr>
      <w:szCs w:val="20"/>
    </w:rPr>
  </w:style>
  <w:style w:type="character" w:customStyle="1" w:styleId="FootnoteTextChar">
    <w:name w:val="Footnote Text Char"/>
    <w:link w:val="FootnoteText"/>
    <w:uiPriority w:val="99"/>
    <w:rsid w:val="00903BC0"/>
    <w:rPr>
      <w:rFonts w:ascii="Myriad Pro SemiCond" w:eastAsia="Times New Roman" w:hAnsi="Myriad Pro SemiCond" w:cs="Calibri"/>
      <w:sz w:val="20"/>
      <w:szCs w:val="20"/>
      <w:lang w:val="fr-FR" w:bidi="fr-FR"/>
    </w:rPr>
  </w:style>
  <w:style w:type="character" w:styleId="FootnoteReference">
    <w:name w:val="footnote reference"/>
    <w:uiPriority w:val="99"/>
    <w:rsid w:val="00903BC0"/>
    <w:rPr>
      <w:vertAlign w:val="superscript"/>
    </w:rPr>
  </w:style>
  <w:style w:type="paragraph" w:styleId="Subtitle">
    <w:name w:val="Subtitle"/>
    <w:basedOn w:val="Normal"/>
    <w:next w:val="Normal"/>
    <w:link w:val="SubtitleChar"/>
    <w:uiPriority w:val="11"/>
    <w:qFormat/>
    <w:rsid w:val="00124FA0"/>
    <w:pPr>
      <w:jc w:val="left"/>
    </w:pPr>
    <w:rPr>
      <w:rFonts w:ascii="Myriad Pro Light SemiCond" w:hAnsi="Myriad Pro Light SemiCond"/>
      <w:color w:val="FFFFFF"/>
      <w:sz w:val="36"/>
      <w:szCs w:val="36"/>
    </w:rPr>
  </w:style>
  <w:style w:type="character" w:customStyle="1" w:styleId="SubtitleChar">
    <w:name w:val="Subtitle Char"/>
    <w:link w:val="Subtitle"/>
    <w:uiPriority w:val="11"/>
    <w:rsid w:val="00124FA0"/>
    <w:rPr>
      <w:rFonts w:ascii="Myriad Pro Light SemiCond" w:eastAsia="Times New Roman" w:hAnsi="Myriad Pro Light SemiCond" w:cs="Calibri"/>
      <w:color w:val="FFFFFF"/>
      <w:sz w:val="36"/>
      <w:szCs w:val="36"/>
      <w:lang w:val="fr-FR" w:eastAsia="fr-FR" w:bidi="fr-FR"/>
    </w:rPr>
  </w:style>
  <w:style w:type="paragraph" w:styleId="ListParagraph">
    <w:name w:val="List Paragraph"/>
    <w:basedOn w:val="Normal"/>
    <w:uiPriority w:val="99"/>
    <w:qFormat/>
    <w:rsid w:val="000E7C98"/>
    <w:pPr>
      <w:widowControl/>
      <w:suppressAutoHyphens w:val="0"/>
      <w:spacing w:after="0" w:line="240" w:lineRule="auto"/>
      <w:ind w:left="720"/>
      <w:jc w:val="left"/>
    </w:pPr>
    <w:rPr>
      <w:rFonts w:eastAsia="Calibri"/>
    </w:rPr>
  </w:style>
  <w:style w:type="character" w:styleId="CommentReference">
    <w:name w:val="annotation reference"/>
    <w:uiPriority w:val="99"/>
    <w:semiHidden/>
    <w:unhideWhenUsed/>
    <w:rsid w:val="006A2FBE"/>
    <w:rPr>
      <w:sz w:val="16"/>
      <w:szCs w:val="16"/>
    </w:rPr>
  </w:style>
  <w:style w:type="paragraph" w:styleId="CommentText">
    <w:name w:val="annotation text"/>
    <w:basedOn w:val="Normal"/>
    <w:link w:val="CommentTextChar"/>
    <w:uiPriority w:val="99"/>
    <w:semiHidden/>
    <w:unhideWhenUsed/>
    <w:rsid w:val="006A2FBE"/>
    <w:rPr>
      <w:szCs w:val="20"/>
    </w:rPr>
  </w:style>
  <w:style w:type="character" w:customStyle="1" w:styleId="CommentTextChar">
    <w:name w:val="Comment Text Char"/>
    <w:link w:val="CommentText"/>
    <w:uiPriority w:val="99"/>
    <w:semiHidden/>
    <w:rsid w:val="006A2FBE"/>
    <w:rPr>
      <w:rFonts w:ascii="Myriad Pro SemiCond" w:eastAsia="Times New Roman" w:hAnsi="Myriad Pro SemiCond" w:cs="Calibri"/>
      <w:lang w:val="fr-FR" w:eastAsia="fr-FR" w:bidi="fr-FR"/>
    </w:rPr>
  </w:style>
  <w:style w:type="paragraph" w:styleId="CommentSubject">
    <w:name w:val="annotation subject"/>
    <w:basedOn w:val="CommentText"/>
    <w:next w:val="CommentText"/>
    <w:link w:val="CommentSubjectChar"/>
    <w:uiPriority w:val="99"/>
    <w:semiHidden/>
    <w:unhideWhenUsed/>
    <w:rsid w:val="006A2FBE"/>
    <w:rPr>
      <w:b/>
      <w:bCs/>
    </w:rPr>
  </w:style>
  <w:style w:type="character" w:customStyle="1" w:styleId="CommentSubjectChar">
    <w:name w:val="Comment Subject Char"/>
    <w:link w:val="CommentSubject"/>
    <w:uiPriority w:val="99"/>
    <w:semiHidden/>
    <w:rsid w:val="006A2FBE"/>
    <w:rPr>
      <w:rFonts w:ascii="Myriad Pro SemiCond" w:eastAsia="Times New Roman" w:hAnsi="Myriad Pro SemiCond" w:cs="Calibri"/>
      <w:b/>
      <w:bCs/>
      <w:lang w:val="fr-FR" w:eastAsia="fr-FR" w:bidi="fr-FR"/>
    </w:rPr>
  </w:style>
  <w:style w:type="paragraph" w:styleId="BalloonText">
    <w:name w:val="Balloon Text"/>
    <w:basedOn w:val="Normal"/>
    <w:link w:val="BalloonTextChar"/>
    <w:uiPriority w:val="99"/>
    <w:semiHidden/>
    <w:unhideWhenUsed/>
    <w:rsid w:val="006A2F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2FBE"/>
    <w:rPr>
      <w:rFonts w:ascii="Tahoma" w:eastAsia="Times New Roman" w:hAnsi="Tahoma" w:cs="Tahoma"/>
      <w:sz w:val="16"/>
      <w:szCs w:val="16"/>
      <w:lang w:val="fr-FR" w:eastAsia="fr-FR" w:bidi="fr-FR"/>
    </w:rPr>
  </w:style>
  <w:style w:type="paragraph" w:styleId="Revision">
    <w:name w:val="Revision"/>
    <w:hidden/>
    <w:uiPriority w:val="99"/>
    <w:semiHidden/>
    <w:rsid w:val="00664AB4"/>
    <w:rPr>
      <w:rFonts w:ascii="Myriad Pro SemiCond" w:eastAsia="Times New Roman" w:hAnsi="Myriad Pro SemiCond" w:cs="Calibri"/>
      <w:szCs w:val="22"/>
    </w:rPr>
  </w:style>
  <w:style w:type="paragraph" w:styleId="EndnoteText">
    <w:name w:val="endnote text"/>
    <w:basedOn w:val="Normal"/>
    <w:link w:val="EndnoteTextChar"/>
    <w:uiPriority w:val="99"/>
    <w:semiHidden/>
    <w:unhideWhenUsed/>
    <w:rsid w:val="00FF6C4A"/>
    <w:rPr>
      <w:szCs w:val="20"/>
    </w:rPr>
  </w:style>
  <w:style w:type="character" w:customStyle="1" w:styleId="EndnoteTextChar">
    <w:name w:val="Endnote Text Char"/>
    <w:link w:val="EndnoteText"/>
    <w:uiPriority w:val="99"/>
    <w:semiHidden/>
    <w:rsid w:val="00FF6C4A"/>
    <w:rPr>
      <w:rFonts w:ascii="Myriad Pro SemiCond" w:eastAsia="Times New Roman" w:hAnsi="Myriad Pro SemiCond" w:cs="Calibri"/>
      <w:lang w:val="fr-FR" w:eastAsia="fr-FR" w:bidi="fr-FR"/>
    </w:rPr>
  </w:style>
  <w:style w:type="character" w:styleId="EndnoteReference">
    <w:name w:val="endnote reference"/>
    <w:uiPriority w:val="99"/>
    <w:semiHidden/>
    <w:unhideWhenUsed/>
    <w:rsid w:val="00FF6C4A"/>
    <w:rPr>
      <w:vertAlign w:val="superscript"/>
    </w:rPr>
  </w:style>
  <w:style w:type="paragraph" w:styleId="NormalWeb">
    <w:name w:val="Normal (Web)"/>
    <w:basedOn w:val="Normal"/>
    <w:unhideWhenUsed/>
    <w:rsid w:val="0064041A"/>
    <w:rPr>
      <w:rFonts w:ascii="Times New Roman" w:hAnsi="Times New Roman" w:cs="Times New Roman"/>
      <w:sz w:val="24"/>
      <w:szCs w:val="24"/>
    </w:rPr>
  </w:style>
  <w:style w:type="character" w:customStyle="1" w:styleId="hps">
    <w:name w:val="hps"/>
    <w:rsid w:val="002A02B0"/>
  </w:style>
  <w:style w:type="character" w:customStyle="1" w:styleId="st">
    <w:name w:val="st"/>
    <w:rsid w:val="00053535"/>
  </w:style>
  <w:style w:type="character" w:styleId="Emphasis">
    <w:name w:val="Emphasis"/>
    <w:uiPriority w:val="20"/>
    <w:qFormat/>
    <w:rsid w:val="00053535"/>
    <w:rPr>
      <w:i/>
      <w:iCs/>
    </w:rPr>
  </w:style>
  <w:style w:type="character" w:customStyle="1" w:styleId="Heading2Char">
    <w:name w:val="Heading 2 Char"/>
    <w:link w:val="Heading2"/>
    <w:uiPriority w:val="9"/>
    <w:semiHidden/>
    <w:rsid w:val="00A94EE4"/>
    <w:rPr>
      <w:rFonts w:ascii="Cambria" w:eastAsia="Times New Roman" w:hAnsi="Cambria" w:cs="Times New Roman"/>
      <w:b/>
      <w:bCs/>
      <w:i/>
      <w:iCs/>
      <w:sz w:val="28"/>
      <w:szCs w:val="28"/>
      <w:lang w:val="fr-FR" w:eastAsia="fr-FR" w:bidi="fr-FR"/>
    </w:rPr>
  </w:style>
  <w:style w:type="paragraph" w:styleId="Caption">
    <w:name w:val="caption"/>
    <w:basedOn w:val="Normal"/>
    <w:next w:val="Normal"/>
    <w:uiPriority w:val="35"/>
    <w:qFormat/>
    <w:rsid w:val="00105B14"/>
    <w:pPr>
      <w:widowControl/>
      <w:suppressAutoHyphens w:val="0"/>
      <w:spacing w:after="0" w:line="240" w:lineRule="auto"/>
    </w:pPr>
    <w:rPr>
      <w:rFonts w:cs="Times New Roman"/>
      <w:b/>
      <w:bCs/>
      <w:color w:val="4F81BD"/>
      <w:sz w:val="18"/>
      <w:szCs w:val="18"/>
    </w:rPr>
  </w:style>
  <w:style w:type="character" w:customStyle="1" w:styleId="Heading3Char">
    <w:name w:val="Heading 3 Char"/>
    <w:link w:val="Heading3"/>
    <w:uiPriority w:val="9"/>
    <w:semiHidden/>
    <w:rsid w:val="005644E6"/>
    <w:rPr>
      <w:rFonts w:ascii="Cambria" w:eastAsia="Times New Roman" w:hAnsi="Cambria" w:cs="Times New Roman"/>
      <w:b/>
      <w:bCs/>
      <w:sz w:val="26"/>
      <w:szCs w:val="26"/>
      <w:lang w:val="fr-FR" w:eastAsia="fr-FR" w:bidi="fr-FR"/>
    </w:rPr>
  </w:style>
  <w:style w:type="character" w:customStyle="1" w:styleId="Heading4Char">
    <w:name w:val="Heading 4 Char"/>
    <w:link w:val="Heading4"/>
    <w:uiPriority w:val="99"/>
    <w:rsid w:val="005644E6"/>
    <w:rPr>
      <w:rFonts w:ascii="Cambria" w:eastAsia="Times New Roman" w:hAnsi="Cambria"/>
      <w:b/>
      <w:bCs/>
      <w:i/>
      <w:iCs/>
      <w:color w:val="4F81BD"/>
      <w:sz w:val="22"/>
      <w:szCs w:val="22"/>
      <w:lang w:val="fr-FR" w:eastAsia="fr-FR"/>
    </w:rPr>
  </w:style>
  <w:style w:type="character" w:customStyle="1" w:styleId="Heading5Char">
    <w:name w:val="Heading 5 Char"/>
    <w:link w:val="Heading5"/>
    <w:uiPriority w:val="99"/>
    <w:rsid w:val="005644E6"/>
    <w:rPr>
      <w:rFonts w:ascii="Cambria" w:eastAsia="Times New Roman" w:hAnsi="Cambria"/>
      <w:color w:val="243F60"/>
      <w:sz w:val="22"/>
      <w:szCs w:val="22"/>
      <w:lang w:val="fr-FR" w:eastAsia="fr-FR"/>
    </w:rPr>
  </w:style>
  <w:style w:type="character" w:customStyle="1" w:styleId="Heading6Char">
    <w:name w:val="Heading 6 Char"/>
    <w:link w:val="Heading6"/>
    <w:uiPriority w:val="99"/>
    <w:rsid w:val="005644E6"/>
    <w:rPr>
      <w:rFonts w:ascii="Cambria" w:eastAsia="Times New Roman" w:hAnsi="Cambria"/>
      <w:i/>
      <w:iCs/>
      <w:color w:val="243F60"/>
      <w:sz w:val="22"/>
      <w:szCs w:val="22"/>
      <w:lang w:val="fr-FR" w:eastAsia="fr-FR"/>
    </w:rPr>
  </w:style>
  <w:style w:type="character" w:customStyle="1" w:styleId="Heading7Char">
    <w:name w:val="Heading 7 Char"/>
    <w:link w:val="Heading7"/>
    <w:uiPriority w:val="99"/>
    <w:rsid w:val="005644E6"/>
    <w:rPr>
      <w:rFonts w:ascii="Cambria" w:eastAsia="Times New Roman" w:hAnsi="Cambria"/>
      <w:i/>
      <w:iCs/>
      <w:color w:val="404040"/>
      <w:sz w:val="22"/>
      <w:szCs w:val="22"/>
      <w:lang w:val="fr-FR" w:eastAsia="fr-FR"/>
    </w:rPr>
  </w:style>
  <w:style w:type="character" w:customStyle="1" w:styleId="Heading8Char">
    <w:name w:val="Heading 8 Char"/>
    <w:link w:val="Heading8"/>
    <w:uiPriority w:val="99"/>
    <w:rsid w:val="005644E6"/>
    <w:rPr>
      <w:rFonts w:ascii="Cambria" w:eastAsia="Times New Roman" w:hAnsi="Cambria"/>
      <w:color w:val="4F81BD"/>
      <w:lang w:val="fr-FR" w:eastAsia="fr-FR"/>
    </w:rPr>
  </w:style>
  <w:style w:type="character" w:customStyle="1" w:styleId="Heading9Char">
    <w:name w:val="Heading 9 Char"/>
    <w:link w:val="Heading9"/>
    <w:uiPriority w:val="99"/>
    <w:rsid w:val="005644E6"/>
    <w:rPr>
      <w:rFonts w:ascii="Cambria" w:eastAsia="Times New Roman" w:hAnsi="Cambria"/>
      <w:i/>
      <w:iCs/>
      <w:color w:val="404040"/>
      <w:lang w:val="fr-FR" w:eastAsia="fr-FR"/>
    </w:rPr>
  </w:style>
  <w:style w:type="paragraph" w:customStyle="1" w:styleId="Style">
    <w:name w:val="Style"/>
    <w:rsid w:val="001A3A2F"/>
    <w:pPr>
      <w:widowControl w:val="0"/>
      <w:autoSpaceDE w:val="0"/>
      <w:autoSpaceDN w:val="0"/>
      <w:adjustRightInd w:val="0"/>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9E157B"/>
    <w:pPr>
      <w:numPr>
        <w:numId w:val="0"/>
      </w:numPr>
      <w:outlineLvl w:val="9"/>
    </w:pPr>
    <w:rPr>
      <w:rFonts w:ascii="Cambria" w:eastAsia="MS Gothic" w:hAnsi="Cambria" w:cs="Times New Roman"/>
    </w:rPr>
  </w:style>
  <w:style w:type="paragraph" w:styleId="TOC1">
    <w:name w:val="toc 1"/>
    <w:basedOn w:val="Normal"/>
    <w:next w:val="Normal"/>
    <w:autoRedefine/>
    <w:uiPriority w:val="39"/>
    <w:unhideWhenUsed/>
    <w:rsid w:val="000651FB"/>
    <w:pPr>
      <w:tabs>
        <w:tab w:val="left" w:pos="400"/>
        <w:tab w:val="right" w:leader="dot" w:pos="9347"/>
      </w:tabs>
      <w:spacing w:line="240" w:lineRule="auto"/>
    </w:pPr>
  </w:style>
  <w:style w:type="paragraph" w:styleId="TOC2">
    <w:name w:val="toc 2"/>
    <w:basedOn w:val="Normal"/>
    <w:next w:val="Normal"/>
    <w:autoRedefine/>
    <w:uiPriority w:val="39"/>
    <w:unhideWhenUsed/>
    <w:rsid w:val="008010E6"/>
    <w:pPr>
      <w:tabs>
        <w:tab w:val="left" w:pos="880"/>
        <w:tab w:val="right" w:leader="dot" w:pos="9346"/>
      </w:tabs>
      <w:ind w:left="198"/>
    </w:pPr>
  </w:style>
  <w:style w:type="paragraph" w:styleId="TOC3">
    <w:name w:val="toc 3"/>
    <w:basedOn w:val="Normal"/>
    <w:next w:val="Normal"/>
    <w:autoRedefine/>
    <w:uiPriority w:val="39"/>
    <w:unhideWhenUsed/>
    <w:rsid w:val="009E157B"/>
    <w:pPr>
      <w:ind w:left="400"/>
    </w:pPr>
  </w:style>
  <w:style w:type="table" w:styleId="TableGrid">
    <w:name w:val="Table Grid"/>
    <w:basedOn w:val="TableNormal"/>
    <w:uiPriority w:val="59"/>
    <w:rsid w:val="009E1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rsid w:val="00524945"/>
    <w:rPr>
      <w:rFonts w:ascii="Myriad Pro SemiCond" w:hAnsi="Myriad Pro SemiCond" w:cs="Calibri"/>
      <w:sz w:val="24"/>
      <w:szCs w:val="24"/>
    </w:rPr>
  </w:style>
  <w:style w:type="paragraph" w:customStyle="1" w:styleId="BodyText1">
    <w:name w:val="Body Text1"/>
    <w:basedOn w:val="Normal"/>
    <w:link w:val="BodytextChar"/>
    <w:qFormat/>
    <w:rsid w:val="00C757C2"/>
    <w:pPr>
      <w:numPr>
        <w:numId w:val="3"/>
      </w:numPr>
    </w:pPr>
    <w:rPr>
      <w:rFonts w:ascii="Myriad Pro" w:hAnsi="Myriad Pro"/>
    </w:rPr>
  </w:style>
  <w:style w:type="character" w:customStyle="1" w:styleId="BodytextChar">
    <w:name w:val="Body text Char"/>
    <w:link w:val="BodyText1"/>
    <w:rsid w:val="00C757C2"/>
    <w:rPr>
      <w:rFonts w:ascii="Myriad Pro" w:eastAsia="Times New Roman" w:hAnsi="Myriad Pro" w:cs="Calibri"/>
      <w:sz w:val="22"/>
      <w:szCs w:val="22"/>
      <w:lang w:bidi="fr-FR"/>
    </w:rPr>
  </w:style>
  <w:style w:type="character" w:styleId="Strong">
    <w:name w:val="Strong"/>
    <w:uiPriority w:val="22"/>
    <w:qFormat/>
    <w:rsid w:val="0009430A"/>
    <w:rPr>
      <w:b/>
      <w:bCs/>
    </w:rPr>
  </w:style>
  <w:style w:type="character" w:styleId="FollowedHyperlink">
    <w:name w:val="FollowedHyperlink"/>
    <w:uiPriority w:val="99"/>
    <w:semiHidden/>
    <w:unhideWhenUsed/>
    <w:rsid w:val="00A36253"/>
    <w:rPr>
      <w:color w:val="800080"/>
      <w:u w:val="single"/>
    </w:rPr>
  </w:style>
  <w:style w:type="paragraph" w:customStyle="1" w:styleId="Default">
    <w:name w:val="Default"/>
    <w:rsid w:val="00A36253"/>
    <w:pPr>
      <w:autoSpaceDE w:val="0"/>
      <w:autoSpaceDN w:val="0"/>
      <w:adjustRightInd w:val="0"/>
    </w:pPr>
    <w:rPr>
      <w:rFonts w:cs="Calibri"/>
      <w:color w:val="000000"/>
      <w:sz w:val="24"/>
      <w:szCs w:val="24"/>
    </w:rPr>
  </w:style>
  <w:style w:type="paragraph" w:customStyle="1" w:styleId="Normal1">
    <w:name w:val="Normal1"/>
    <w:rsid w:val="00D3341B"/>
    <w:pPr>
      <w:widowControl w:val="0"/>
      <w:spacing w:after="200" w:line="276" w:lineRule="auto"/>
    </w:pPr>
    <w:rPr>
      <w:rFonts w:eastAsia="Times New Roman" w:cs="Calibri"/>
      <w:color w:val="000000"/>
      <w:sz w:val="22"/>
    </w:rPr>
  </w:style>
  <w:style w:type="paragraph" w:customStyle="1" w:styleId="FreeForm">
    <w:name w:val="Free Form"/>
    <w:rsid w:val="004D632F"/>
    <w:rPr>
      <w:rFonts w:ascii="Times New Roman" w:eastAsia="ヒラギノ角ゴ Pro W3" w:hAnsi="Times New Roman"/>
      <w:color w:val="000000"/>
    </w:rPr>
  </w:style>
  <w:style w:type="character" w:styleId="IntenseEmphasis">
    <w:name w:val="Intense Emphasis"/>
    <w:uiPriority w:val="21"/>
    <w:qFormat/>
    <w:rsid w:val="00164334"/>
    <w:rPr>
      <w:b/>
      <w:bCs/>
      <w:i/>
      <w:iCs/>
      <w:color w:val="4F81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FE"/>
    <w:pPr>
      <w:widowControl w:val="0"/>
      <w:suppressAutoHyphens/>
      <w:spacing w:after="200" w:line="276" w:lineRule="auto"/>
      <w:jc w:val="both"/>
    </w:pPr>
    <w:rPr>
      <w:rFonts w:eastAsia="Times New Roman" w:cs="Calibri"/>
      <w:sz w:val="22"/>
      <w:szCs w:val="22"/>
    </w:rPr>
  </w:style>
  <w:style w:type="paragraph" w:styleId="Heading1">
    <w:name w:val="heading 1"/>
    <w:basedOn w:val="Normal"/>
    <w:next w:val="Normal"/>
    <w:link w:val="Heading1Char"/>
    <w:autoRedefine/>
    <w:uiPriority w:val="99"/>
    <w:qFormat/>
    <w:rsid w:val="00CF2D7F"/>
    <w:pPr>
      <w:keepNext/>
      <w:keepLines/>
      <w:widowControl/>
      <w:numPr>
        <w:numId w:val="42"/>
      </w:numPr>
      <w:suppressAutoHyphens w:val="0"/>
      <w:spacing w:before="480" w:after="360" w:line="264" w:lineRule="auto"/>
      <w:ind w:left="357" w:hanging="357"/>
      <w:jc w:val="left"/>
      <w:outlineLvl w:val="0"/>
    </w:pPr>
    <w:rPr>
      <w:bCs/>
      <w:color w:val="0076AF"/>
      <w:sz w:val="32"/>
      <w:szCs w:val="28"/>
    </w:rPr>
  </w:style>
  <w:style w:type="paragraph" w:styleId="Heading2">
    <w:name w:val="heading 2"/>
    <w:basedOn w:val="Normal"/>
    <w:next w:val="Normal"/>
    <w:link w:val="Heading2Char"/>
    <w:uiPriority w:val="99"/>
    <w:unhideWhenUsed/>
    <w:qFormat/>
    <w:rsid w:val="00A94EE4"/>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unhideWhenUsed/>
    <w:qFormat/>
    <w:rsid w:val="005644E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5644E6"/>
    <w:pPr>
      <w:keepNext/>
      <w:keepLines/>
      <w:widowControl/>
      <w:suppressAutoHyphens w:val="0"/>
      <w:spacing w:before="200" w:after="0"/>
      <w:ind w:left="864" w:hanging="864"/>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5644E6"/>
    <w:pPr>
      <w:keepNext/>
      <w:keepLines/>
      <w:widowControl/>
      <w:suppressAutoHyphens w:val="0"/>
      <w:spacing w:before="200" w:after="0"/>
      <w:ind w:left="1008" w:hanging="1008"/>
      <w:outlineLvl w:val="4"/>
    </w:pPr>
    <w:rPr>
      <w:rFonts w:ascii="Cambria" w:hAnsi="Cambria" w:cs="Times New Roman"/>
      <w:color w:val="243F60"/>
    </w:rPr>
  </w:style>
  <w:style w:type="paragraph" w:styleId="Heading6">
    <w:name w:val="heading 6"/>
    <w:basedOn w:val="Normal"/>
    <w:next w:val="Normal"/>
    <w:link w:val="Heading6Char"/>
    <w:uiPriority w:val="99"/>
    <w:qFormat/>
    <w:rsid w:val="005644E6"/>
    <w:pPr>
      <w:keepNext/>
      <w:keepLines/>
      <w:widowControl/>
      <w:suppressAutoHyphens w:val="0"/>
      <w:spacing w:before="200" w:after="0"/>
      <w:ind w:left="1152" w:hanging="1152"/>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5644E6"/>
    <w:pPr>
      <w:keepNext/>
      <w:keepLines/>
      <w:widowControl/>
      <w:suppressAutoHyphens w:val="0"/>
      <w:spacing w:before="200" w:after="0"/>
      <w:ind w:left="1296" w:hanging="1296"/>
      <w:outlineLvl w:val="6"/>
    </w:pPr>
    <w:rPr>
      <w:rFonts w:ascii="Cambria" w:hAnsi="Cambria" w:cs="Times New Roman"/>
      <w:i/>
      <w:iCs/>
      <w:color w:val="404040"/>
    </w:rPr>
  </w:style>
  <w:style w:type="paragraph" w:styleId="Heading8">
    <w:name w:val="heading 8"/>
    <w:basedOn w:val="Normal"/>
    <w:next w:val="Normal"/>
    <w:link w:val="Heading8Char"/>
    <w:uiPriority w:val="99"/>
    <w:qFormat/>
    <w:rsid w:val="005644E6"/>
    <w:pPr>
      <w:keepNext/>
      <w:keepLines/>
      <w:widowControl/>
      <w:suppressAutoHyphens w:val="0"/>
      <w:spacing w:before="200" w:after="0"/>
      <w:ind w:left="1440" w:hanging="1440"/>
      <w:outlineLvl w:val="7"/>
    </w:pPr>
    <w:rPr>
      <w:rFonts w:ascii="Cambria" w:hAnsi="Cambria" w:cs="Times New Roman"/>
      <w:color w:val="4F81BD"/>
      <w:szCs w:val="20"/>
    </w:rPr>
  </w:style>
  <w:style w:type="paragraph" w:styleId="Heading9">
    <w:name w:val="heading 9"/>
    <w:basedOn w:val="Normal"/>
    <w:next w:val="Normal"/>
    <w:link w:val="Heading9Char"/>
    <w:uiPriority w:val="99"/>
    <w:qFormat/>
    <w:rsid w:val="005644E6"/>
    <w:pPr>
      <w:keepNext/>
      <w:keepLines/>
      <w:widowControl/>
      <w:suppressAutoHyphens w:val="0"/>
      <w:spacing w:before="200" w:after="0"/>
      <w:ind w:left="1584" w:hanging="1584"/>
      <w:outlineLvl w:val="8"/>
    </w:pPr>
    <w:rPr>
      <w:rFonts w:ascii="Cambria" w:hAnsi="Cambria" w:cs="Times New Roman"/>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2D7F"/>
    <w:rPr>
      <w:rFonts w:eastAsia="Times New Roman" w:cs="Calibri"/>
      <w:bCs/>
      <w:color w:val="0076AF"/>
      <w:sz w:val="32"/>
      <w:szCs w:val="28"/>
    </w:rPr>
  </w:style>
  <w:style w:type="character" w:styleId="Hyperlink">
    <w:name w:val="Hyperlink"/>
    <w:uiPriority w:val="99"/>
    <w:rsid w:val="00903BC0"/>
    <w:rPr>
      <w:color w:val="0000FF"/>
      <w:u w:val="single"/>
    </w:rPr>
  </w:style>
  <w:style w:type="paragraph" w:styleId="Header">
    <w:name w:val="header"/>
    <w:basedOn w:val="Normal"/>
    <w:link w:val="HeaderChar"/>
    <w:uiPriority w:val="99"/>
    <w:rsid w:val="00903BC0"/>
    <w:pPr>
      <w:tabs>
        <w:tab w:val="center" w:pos="4320"/>
        <w:tab w:val="right" w:pos="8640"/>
      </w:tabs>
    </w:pPr>
    <w:rPr>
      <w:szCs w:val="20"/>
    </w:rPr>
  </w:style>
  <w:style w:type="character" w:customStyle="1" w:styleId="HeaderChar">
    <w:name w:val="Header Char"/>
    <w:link w:val="Header"/>
    <w:uiPriority w:val="99"/>
    <w:rsid w:val="00903BC0"/>
    <w:rPr>
      <w:rFonts w:ascii="Myriad Pro SemiCond" w:eastAsia="Times New Roman" w:hAnsi="Myriad Pro SemiCond" w:cs="Calibri"/>
      <w:lang w:val="fr-FR" w:bidi="fr-FR"/>
    </w:rPr>
  </w:style>
  <w:style w:type="paragraph" w:styleId="Footer">
    <w:name w:val="footer"/>
    <w:basedOn w:val="Normal"/>
    <w:link w:val="FooterChar"/>
    <w:rsid w:val="00903BC0"/>
    <w:pPr>
      <w:tabs>
        <w:tab w:val="center" w:pos="4320"/>
        <w:tab w:val="right" w:pos="8640"/>
      </w:tabs>
    </w:pPr>
    <w:rPr>
      <w:szCs w:val="20"/>
    </w:rPr>
  </w:style>
  <w:style w:type="character" w:customStyle="1" w:styleId="FooterChar">
    <w:name w:val="Footer Char"/>
    <w:link w:val="Footer"/>
    <w:rsid w:val="00903BC0"/>
    <w:rPr>
      <w:rFonts w:ascii="Myriad Pro SemiCond" w:eastAsia="Times New Roman" w:hAnsi="Myriad Pro SemiCond" w:cs="Calibri"/>
      <w:lang w:val="fr-FR" w:bidi="fr-FR"/>
    </w:rPr>
  </w:style>
  <w:style w:type="paragraph" w:styleId="Title">
    <w:name w:val="Title"/>
    <w:basedOn w:val="Normal"/>
    <w:next w:val="Normal"/>
    <w:link w:val="TitleChar"/>
    <w:uiPriority w:val="10"/>
    <w:qFormat/>
    <w:rsid w:val="00903BC0"/>
    <w:pPr>
      <w:pBdr>
        <w:bottom w:val="single" w:sz="8" w:space="4" w:color="808080"/>
      </w:pBdr>
      <w:spacing w:after="300" w:line="240" w:lineRule="auto"/>
      <w:jc w:val="left"/>
    </w:pPr>
    <w:rPr>
      <w:caps/>
      <w:color w:val="17365D"/>
      <w:spacing w:val="5"/>
      <w:kern w:val="1"/>
      <w:sz w:val="52"/>
      <w:szCs w:val="52"/>
    </w:rPr>
  </w:style>
  <w:style w:type="character" w:customStyle="1" w:styleId="TitleChar">
    <w:name w:val="Title Char"/>
    <w:link w:val="Title"/>
    <w:uiPriority w:val="10"/>
    <w:rsid w:val="00903BC0"/>
    <w:rPr>
      <w:rFonts w:ascii="Myriad Pro SemiCond" w:eastAsia="Times New Roman" w:hAnsi="Myriad Pro SemiCond" w:cs="Calibri"/>
      <w:caps/>
      <w:color w:val="17365D"/>
      <w:spacing w:val="5"/>
      <w:kern w:val="1"/>
      <w:sz w:val="52"/>
      <w:szCs w:val="52"/>
      <w:lang w:val="fr-FR" w:bidi="fr-FR"/>
    </w:rPr>
  </w:style>
  <w:style w:type="paragraph" w:customStyle="1" w:styleId="NoSpacing1">
    <w:name w:val="No Spacing1"/>
    <w:uiPriority w:val="1"/>
    <w:qFormat/>
    <w:rsid w:val="00903BC0"/>
    <w:pPr>
      <w:widowControl w:val="0"/>
      <w:suppressAutoHyphens/>
    </w:pPr>
    <w:rPr>
      <w:rFonts w:eastAsia="Arial" w:cs="Calibri"/>
      <w:sz w:val="22"/>
      <w:szCs w:val="22"/>
    </w:rPr>
  </w:style>
  <w:style w:type="paragraph" w:styleId="FootnoteText">
    <w:name w:val="footnote text"/>
    <w:basedOn w:val="Normal"/>
    <w:link w:val="FootnoteTextChar"/>
    <w:uiPriority w:val="99"/>
    <w:rsid w:val="00903BC0"/>
    <w:rPr>
      <w:szCs w:val="20"/>
    </w:rPr>
  </w:style>
  <w:style w:type="character" w:customStyle="1" w:styleId="FootnoteTextChar">
    <w:name w:val="Footnote Text Char"/>
    <w:link w:val="FootnoteText"/>
    <w:uiPriority w:val="99"/>
    <w:rsid w:val="00903BC0"/>
    <w:rPr>
      <w:rFonts w:ascii="Myriad Pro SemiCond" w:eastAsia="Times New Roman" w:hAnsi="Myriad Pro SemiCond" w:cs="Calibri"/>
      <w:sz w:val="20"/>
      <w:szCs w:val="20"/>
      <w:lang w:val="fr-FR" w:bidi="fr-FR"/>
    </w:rPr>
  </w:style>
  <w:style w:type="character" w:styleId="FootnoteReference">
    <w:name w:val="footnote reference"/>
    <w:uiPriority w:val="99"/>
    <w:rsid w:val="00903BC0"/>
    <w:rPr>
      <w:vertAlign w:val="superscript"/>
    </w:rPr>
  </w:style>
  <w:style w:type="paragraph" w:styleId="Subtitle">
    <w:name w:val="Subtitle"/>
    <w:basedOn w:val="Normal"/>
    <w:next w:val="Normal"/>
    <w:link w:val="SubtitleChar"/>
    <w:uiPriority w:val="11"/>
    <w:qFormat/>
    <w:rsid w:val="00124FA0"/>
    <w:pPr>
      <w:jc w:val="left"/>
    </w:pPr>
    <w:rPr>
      <w:rFonts w:ascii="Myriad Pro Light SemiCond" w:hAnsi="Myriad Pro Light SemiCond"/>
      <w:color w:val="FFFFFF"/>
      <w:sz w:val="36"/>
      <w:szCs w:val="36"/>
    </w:rPr>
  </w:style>
  <w:style w:type="character" w:customStyle="1" w:styleId="SubtitleChar">
    <w:name w:val="Subtitle Char"/>
    <w:link w:val="Subtitle"/>
    <w:uiPriority w:val="11"/>
    <w:rsid w:val="00124FA0"/>
    <w:rPr>
      <w:rFonts w:ascii="Myriad Pro Light SemiCond" w:eastAsia="Times New Roman" w:hAnsi="Myriad Pro Light SemiCond" w:cs="Calibri"/>
      <w:color w:val="FFFFFF"/>
      <w:sz w:val="36"/>
      <w:szCs w:val="36"/>
      <w:lang w:val="fr-FR" w:eastAsia="fr-FR" w:bidi="fr-FR"/>
    </w:rPr>
  </w:style>
  <w:style w:type="paragraph" w:styleId="ListParagraph">
    <w:name w:val="List Paragraph"/>
    <w:basedOn w:val="Normal"/>
    <w:uiPriority w:val="99"/>
    <w:qFormat/>
    <w:rsid w:val="000E7C98"/>
    <w:pPr>
      <w:widowControl/>
      <w:suppressAutoHyphens w:val="0"/>
      <w:spacing w:after="0" w:line="240" w:lineRule="auto"/>
      <w:ind w:left="720"/>
      <w:jc w:val="left"/>
    </w:pPr>
    <w:rPr>
      <w:rFonts w:eastAsia="Calibri"/>
    </w:rPr>
  </w:style>
  <w:style w:type="character" w:styleId="CommentReference">
    <w:name w:val="annotation reference"/>
    <w:uiPriority w:val="99"/>
    <w:semiHidden/>
    <w:unhideWhenUsed/>
    <w:rsid w:val="006A2FBE"/>
    <w:rPr>
      <w:sz w:val="16"/>
      <w:szCs w:val="16"/>
    </w:rPr>
  </w:style>
  <w:style w:type="paragraph" w:styleId="CommentText">
    <w:name w:val="annotation text"/>
    <w:basedOn w:val="Normal"/>
    <w:link w:val="CommentTextChar"/>
    <w:uiPriority w:val="99"/>
    <w:semiHidden/>
    <w:unhideWhenUsed/>
    <w:rsid w:val="006A2FBE"/>
    <w:rPr>
      <w:szCs w:val="20"/>
    </w:rPr>
  </w:style>
  <w:style w:type="character" w:customStyle="1" w:styleId="CommentTextChar">
    <w:name w:val="Comment Text Char"/>
    <w:link w:val="CommentText"/>
    <w:uiPriority w:val="99"/>
    <w:semiHidden/>
    <w:rsid w:val="006A2FBE"/>
    <w:rPr>
      <w:rFonts w:ascii="Myriad Pro SemiCond" w:eastAsia="Times New Roman" w:hAnsi="Myriad Pro SemiCond" w:cs="Calibri"/>
      <w:lang w:val="fr-FR" w:eastAsia="fr-FR" w:bidi="fr-FR"/>
    </w:rPr>
  </w:style>
  <w:style w:type="paragraph" w:styleId="CommentSubject">
    <w:name w:val="annotation subject"/>
    <w:basedOn w:val="CommentText"/>
    <w:next w:val="CommentText"/>
    <w:link w:val="CommentSubjectChar"/>
    <w:uiPriority w:val="99"/>
    <w:semiHidden/>
    <w:unhideWhenUsed/>
    <w:rsid w:val="006A2FBE"/>
    <w:rPr>
      <w:b/>
      <w:bCs/>
    </w:rPr>
  </w:style>
  <w:style w:type="character" w:customStyle="1" w:styleId="CommentSubjectChar">
    <w:name w:val="Comment Subject Char"/>
    <w:link w:val="CommentSubject"/>
    <w:uiPriority w:val="99"/>
    <w:semiHidden/>
    <w:rsid w:val="006A2FBE"/>
    <w:rPr>
      <w:rFonts w:ascii="Myriad Pro SemiCond" w:eastAsia="Times New Roman" w:hAnsi="Myriad Pro SemiCond" w:cs="Calibri"/>
      <w:b/>
      <w:bCs/>
      <w:lang w:val="fr-FR" w:eastAsia="fr-FR" w:bidi="fr-FR"/>
    </w:rPr>
  </w:style>
  <w:style w:type="paragraph" w:styleId="BalloonText">
    <w:name w:val="Balloon Text"/>
    <w:basedOn w:val="Normal"/>
    <w:link w:val="BalloonTextChar"/>
    <w:uiPriority w:val="99"/>
    <w:semiHidden/>
    <w:unhideWhenUsed/>
    <w:rsid w:val="006A2F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2FBE"/>
    <w:rPr>
      <w:rFonts w:ascii="Tahoma" w:eastAsia="Times New Roman" w:hAnsi="Tahoma" w:cs="Tahoma"/>
      <w:sz w:val="16"/>
      <w:szCs w:val="16"/>
      <w:lang w:val="fr-FR" w:eastAsia="fr-FR" w:bidi="fr-FR"/>
    </w:rPr>
  </w:style>
  <w:style w:type="paragraph" w:styleId="Revision">
    <w:name w:val="Revision"/>
    <w:hidden/>
    <w:uiPriority w:val="99"/>
    <w:semiHidden/>
    <w:rsid w:val="00664AB4"/>
    <w:rPr>
      <w:rFonts w:ascii="Myriad Pro SemiCond" w:eastAsia="Times New Roman" w:hAnsi="Myriad Pro SemiCond" w:cs="Calibri"/>
      <w:szCs w:val="22"/>
    </w:rPr>
  </w:style>
  <w:style w:type="paragraph" w:styleId="EndnoteText">
    <w:name w:val="endnote text"/>
    <w:basedOn w:val="Normal"/>
    <w:link w:val="EndnoteTextChar"/>
    <w:uiPriority w:val="99"/>
    <w:semiHidden/>
    <w:unhideWhenUsed/>
    <w:rsid w:val="00FF6C4A"/>
    <w:rPr>
      <w:szCs w:val="20"/>
    </w:rPr>
  </w:style>
  <w:style w:type="character" w:customStyle="1" w:styleId="EndnoteTextChar">
    <w:name w:val="Endnote Text Char"/>
    <w:link w:val="EndnoteText"/>
    <w:uiPriority w:val="99"/>
    <w:semiHidden/>
    <w:rsid w:val="00FF6C4A"/>
    <w:rPr>
      <w:rFonts w:ascii="Myriad Pro SemiCond" w:eastAsia="Times New Roman" w:hAnsi="Myriad Pro SemiCond" w:cs="Calibri"/>
      <w:lang w:val="fr-FR" w:eastAsia="fr-FR" w:bidi="fr-FR"/>
    </w:rPr>
  </w:style>
  <w:style w:type="character" w:styleId="EndnoteReference">
    <w:name w:val="endnote reference"/>
    <w:uiPriority w:val="99"/>
    <w:semiHidden/>
    <w:unhideWhenUsed/>
    <w:rsid w:val="00FF6C4A"/>
    <w:rPr>
      <w:vertAlign w:val="superscript"/>
    </w:rPr>
  </w:style>
  <w:style w:type="paragraph" w:styleId="NormalWeb">
    <w:name w:val="Normal (Web)"/>
    <w:basedOn w:val="Normal"/>
    <w:unhideWhenUsed/>
    <w:rsid w:val="0064041A"/>
    <w:rPr>
      <w:rFonts w:ascii="Times New Roman" w:hAnsi="Times New Roman" w:cs="Times New Roman"/>
      <w:sz w:val="24"/>
      <w:szCs w:val="24"/>
    </w:rPr>
  </w:style>
  <w:style w:type="character" w:customStyle="1" w:styleId="hps">
    <w:name w:val="hps"/>
    <w:rsid w:val="002A02B0"/>
  </w:style>
  <w:style w:type="character" w:customStyle="1" w:styleId="st">
    <w:name w:val="st"/>
    <w:rsid w:val="00053535"/>
  </w:style>
  <w:style w:type="character" w:styleId="Emphasis">
    <w:name w:val="Emphasis"/>
    <w:uiPriority w:val="20"/>
    <w:qFormat/>
    <w:rsid w:val="00053535"/>
    <w:rPr>
      <w:i/>
      <w:iCs/>
    </w:rPr>
  </w:style>
  <w:style w:type="character" w:customStyle="1" w:styleId="Heading2Char">
    <w:name w:val="Heading 2 Char"/>
    <w:link w:val="Heading2"/>
    <w:uiPriority w:val="9"/>
    <w:semiHidden/>
    <w:rsid w:val="00A94EE4"/>
    <w:rPr>
      <w:rFonts w:ascii="Cambria" w:eastAsia="Times New Roman" w:hAnsi="Cambria" w:cs="Times New Roman"/>
      <w:b/>
      <w:bCs/>
      <w:i/>
      <w:iCs/>
      <w:sz w:val="28"/>
      <w:szCs w:val="28"/>
      <w:lang w:val="fr-FR" w:eastAsia="fr-FR" w:bidi="fr-FR"/>
    </w:rPr>
  </w:style>
  <w:style w:type="paragraph" w:styleId="Caption">
    <w:name w:val="caption"/>
    <w:basedOn w:val="Normal"/>
    <w:next w:val="Normal"/>
    <w:uiPriority w:val="35"/>
    <w:qFormat/>
    <w:rsid w:val="00105B14"/>
    <w:pPr>
      <w:widowControl/>
      <w:suppressAutoHyphens w:val="0"/>
      <w:spacing w:after="0" w:line="240" w:lineRule="auto"/>
    </w:pPr>
    <w:rPr>
      <w:rFonts w:cs="Times New Roman"/>
      <w:b/>
      <w:bCs/>
      <w:color w:val="4F81BD"/>
      <w:sz w:val="18"/>
      <w:szCs w:val="18"/>
    </w:rPr>
  </w:style>
  <w:style w:type="character" w:customStyle="1" w:styleId="Heading3Char">
    <w:name w:val="Heading 3 Char"/>
    <w:link w:val="Heading3"/>
    <w:uiPriority w:val="9"/>
    <w:semiHidden/>
    <w:rsid w:val="005644E6"/>
    <w:rPr>
      <w:rFonts w:ascii="Cambria" w:eastAsia="Times New Roman" w:hAnsi="Cambria" w:cs="Times New Roman"/>
      <w:b/>
      <w:bCs/>
      <w:sz w:val="26"/>
      <w:szCs w:val="26"/>
      <w:lang w:val="fr-FR" w:eastAsia="fr-FR" w:bidi="fr-FR"/>
    </w:rPr>
  </w:style>
  <w:style w:type="character" w:customStyle="1" w:styleId="Heading4Char">
    <w:name w:val="Heading 4 Char"/>
    <w:link w:val="Heading4"/>
    <w:uiPriority w:val="99"/>
    <w:rsid w:val="005644E6"/>
    <w:rPr>
      <w:rFonts w:ascii="Cambria" w:eastAsia="Times New Roman" w:hAnsi="Cambria"/>
      <w:b/>
      <w:bCs/>
      <w:i/>
      <w:iCs/>
      <w:color w:val="4F81BD"/>
      <w:sz w:val="22"/>
      <w:szCs w:val="22"/>
      <w:lang w:val="fr-FR" w:eastAsia="fr-FR"/>
    </w:rPr>
  </w:style>
  <w:style w:type="character" w:customStyle="1" w:styleId="Heading5Char">
    <w:name w:val="Heading 5 Char"/>
    <w:link w:val="Heading5"/>
    <w:uiPriority w:val="99"/>
    <w:rsid w:val="005644E6"/>
    <w:rPr>
      <w:rFonts w:ascii="Cambria" w:eastAsia="Times New Roman" w:hAnsi="Cambria"/>
      <w:color w:val="243F60"/>
      <w:sz w:val="22"/>
      <w:szCs w:val="22"/>
      <w:lang w:val="fr-FR" w:eastAsia="fr-FR"/>
    </w:rPr>
  </w:style>
  <w:style w:type="character" w:customStyle="1" w:styleId="Heading6Char">
    <w:name w:val="Heading 6 Char"/>
    <w:link w:val="Heading6"/>
    <w:uiPriority w:val="99"/>
    <w:rsid w:val="005644E6"/>
    <w:rPr>
      <w:rFonts w:ascii="Cambria" w:eastAsia="Times New Roman" w:hAnsi="Cambria"/>
      <w:i/>
      <w:iCs/>
      <w:color w:val="243F60"/>
      <w:sz w:val="22"/>
      <w:szCs w:val="22"/>
      <w:lang w:val="fr-FR" w:eastAsia="fr-FR"/>
    </w:rPr>
  </w:style>
  <w:style w:type="character" w:customStyle="1" w:styleId="Heading7Char">
    <w:name w:val="Heading 7 Char"/>
    <w:link w:val="Heading7"/>
    <w:uiPriority w:val="99"/>
    <w:rsid w:val="005644E6"/>
    <w:rPr>
      <w:rFonts w:ascii="Cambria" w:eastAsia="Times New Roman" w:hAnsi="Cambria"/>
      <w:i/>
      <w:iCs/>
      <w:color w:val="404040"/>
      <w:sz w:val="22"/>
      <w:szCs w:val="22"/>
      <w:lang w:val="fr-FR" w:eastAsia="fr-FR"/>
    </w:rPr>
  </w:style>
  <w:style w:type="character" w:customStyle="1" w:styleId="Heading8Char">
    <w:name w:val="Heading 8 Char"/>
    <w:link w:val="Heading8"/>
    <w:uiPriority w:val="99"/>
    <w:rsid w:val="005644E6"/>
    <w:rPr>
      <w:rFonts w:ascii="Cambria" w:eastAsia="Times New Roman" w:hAnsi="Cambria"/>
      <w:color w:val="4F81BD"/>
      <w:lang w:val="fr-FR" w:eastAsia="fr-FR"/>
    </w:rPr>
  </w:style>
  <w:style w:type="character" w:customStyle="1" w:styleId="Heading9Char">
    <w:name w:val="Heading 9 Char"/>
    <w:link w:val="Heading9"/>
    <w:uiPriority w:val="99"/>
    <w:rsid w:val="005644E6"/>
    <w:rPr>
      <w:rFonts w:ascii="Cambria" w:eastAsia="Times New Roman" w:hAnsi="Cambria"/>
      <w:i/>
      <w:iCs/>
      <w:color w:val="404040"/>
      <w:lang w:val="fr-FR" w:eastAsia="fr-FR"/>
    </w:rPr>
  </w:style>
  <w:style w:type="paragraph" w:customStyle="1" w:styleId="Style">
    <w:name w:val="Style"/>
    <w:rsid w:val="001A3A2F"/>
    <w:pPr>
      <w:widowControl w:val="0"/>
      <w:autoSpaceDE w:val="0"/>
      <w:autoSpaceDN w:val="0"/>
      <w:adjustRightInd w:val="0"/>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9E157B"/>
    <w:pPr>
      <w:numPr>
        <w:numId w:val="0"/>
      </w:numPr>
      <w:outlineLvl w:val="9"/>
    </w:pPr>
    <w:rPr>
      <w:rFonts w:ascii="Cambria" w:eastAsia="MS Gothic" w:hAnsi="Cambria" w:cs="Times New Roman"/>
    </w:rPr>
  </w:style>
  <w:style w:type="paragraph" w:styleId="TOC1">
    <w:name w:val="toc 1"/>
    <w:basedOn w:val="Normal"/>
    <w:next w:val="Normal"/>
    <w:autoRedefine/>
    <w:uiPriority w:val="39"/>
    <w:unhideWhenUsed/>
    <w:rsid w:val="000651FB"/>
    <w:pPr>
      <w:tabs>
        <w:tab w:val="left" w:pos="400"/>
        <w:tab w:val="right" w:leader="dot" w:pos="9347"/>
      </w:tabs>
      <w:spacing w:line="240" w:lineRule="auto"/>
    </w:pPr>
  </w:style>
  <w:style w:type="paragraph" w:styleId="TOC2">
    <w:name w:val="toc 2"/>
    <w:basedOn w:val="Normal"/>
    <w:next w:val="Normal"/>
    <w:autoRedefine/>
    <w:uiPriority w:val="39"/>
    <w:unhideWhenUsed/>
    <w:rsid w:val="008010E6"/>
    <w:pPr>
      <w:tabs>
        <w:tab w:val="left" w:pos="880"/>
        <w:tab w:val="right" w:leader="dot" w:pos="9346"/>
      </w:tabs>
      <w:ind w:left="198"/>
    </w:pPr>
  </w:style>
  <w:style w:type="paragraph" w:styleId="TOC3">
    <w:name w:val="toc 3"/>
    <w:basedOn w:val="Normal"/>
    <w:next w:val="Normal"/>
    <w:autoRedefine/>
    <w:uiPriority w:val="39"/>
    <w:unhideWhenUsed/>
    <w:rsid w:val="009E157B"/>
    <w:pPr>
      <w:ind w:left="400"/>
    </w:pPr>
  </w:style>
  <w:style w:type="table" w:styleId="TableGrid">
    <w:name w:val="Table Grid"/>
    <w:basedOn w:val="TableNormal"/>
    <w:uiPriority w:val="59"/>
    <w:rsid w:val="009E1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rsid w:val="00524945"/>
    <w:rPr>
      <w:rFonts w:ascii="Myriad Pro SemiCond" w:hAnsi="Myriad Pro SemiCond" w:cs="Calibri"/>
      <w:sz w:val="24"/>
      <w:szCs w:val="24"/>
    </w:rPr>
  </w:style>
  <w:style w:type="paragraph" w:customStyle="1" w:styleId="BodyText1">
    <w:name w:val="Body Text1"/>
    <w:basedOn w:val="Normal"/>
    <w:link w:val="BodytextChar"/>
    <w:qFormat/>
    <w:rsid w:val="00C757C2"/>
    <w:pPr>
      <w:numPr>
        <w:numId w:val="3"/>
      </w:numPr>
    </w:pPr>
    <w:rPr>
      <w:rFonts w:ascii="Myriad Pro" w:hAnsi="Myriad Pro"/>
    </w:rPr>
  </w:style>
  <w:style w:type="character" w:customStyle="1" w:styleId="BodytextChar">
    <w:name w:val="Body text Char"/>
    <w:link w:val="BodyText1"/>
    <w:rsid w:val="00C757C2"/>
    <w:rPr>
      <w:rFonts w:ascii="Myriad Pro" w:eastAsia="Times New Roman" w:hAnsi="Myriad Pro" w:cs="Calibri"/>
      <w:sz w:val="22"/>
      <w:szCs w:val="22"/>
      <w:lang w:bidi="fr-FR"/>
    </w:rPr>
  </w:style>
  <w:style w:type="character" w:styleId="Strong">
    <w:name w:val="Strong"/>
    <w:uiPriority w:val="22"/>
    <w:qFormat/>
    <w:rsid w:val="0009430A"/>
    <w:rPr>
      <w:b/>
      <w:bCs/>
    </w:rPr>
  </w:style>
  <w:style w:type="character" w:styleId="FollowedHyperlink">
    <w:name w:val="FollowedHyperlink"/>
    <w:uiPriority w:val="99"/>
    <w:semiHidden/>
    <w:unhideWhenUsed/>
    <w:rsid w:val="00A36253"/>
    <w:rPr>
      <w:color w:val="800080"/>
      <w:u w:val="single"/>
    </w:rPr>
  </w:style>
  <w:style w:type="paragraph" w:customStyle="1" w:styleId="Default">
    <w:name w:val="Default"/>
    <w:rsid w:val="00A36253"/>
    <w:pPr>
      <w:autoSpaceDE w:val="0"/>
      <w:autoSpaceDN w:val="0"/>
      <w:adjustRightInd w:val="0"/>
    </w:pPr>
    <w:rPr>
      <w:rFonts w:cs="Calibri"/>
      <w:color w:val="000000"/>
      <w:sz w:val="24"/>
      <w:szCs w:val="24"/>
    </w:rPr>
  </w:style>
  <w:style w:type="paragraph" w:customStyle="1" w:styleId="Normal1">
    <w:name w:val="Normal1"/>
    <w:rsid w:val="00D3341B"/>
    <w:pPr>
      <w:widowControl w:val="0"/>
      <w:spacing w:after="200" w:line="276" w:lineRule="auto"/>
    </w:pPr>
    <w:rPr>
      <w:rFonts w:eastAsia="Times New Roman" w:cs="Calibri"/>
      <w:color w:val="000000"/>
      <w:sz w:val="22"/>
    </w:rPr>
  </w:style>
  <w:style w:type="paragraph" w:customStyle="1" w:styleId="FreeForm">
    <w:name w:val="Free Form"/>
    <w:rsid w:val="004D632F"/>
    <w:rPr>
      <w:rFonts w:ascii="Times New Roman" w:eastAsia="ヒラギノ角ゴ Pro W3" w:hAnsi="Times New Roman"/>
      <w:color w:val="000000"/>
    </w:rPr>
  </w:style>
  <w:style w:type="character" w:styleId="IntenseEmphasis">
    <w:name w:val="Intense Emphasis"/>
    <w:uiPriority w:val="21"/>
    <w:qFormat/>
    <w:rsid w:val="0016433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8703">
      <w:bodyDiv w:val="1"/>
      <w:marLeft w:val="0"/>
      <w:marRight w:val="0"/>
      <w:marTop w:val="0"/>
      <w:marBottom w:val="0"/>
      <w:divBdr>
        <w:top w:val="none" w:sz="0" w:space="0" w:color="auto"/>
        <w:left w:val="none" w:sz="0" w:space="0" w:color="auto"/>
        <w:bottom w:val="none" w:sz="0" w:space="0" w:color="auto"/>
        <w:right w:val="none" w:sz="0" w:space="0" w:color="auto"/>
      </w:divBdr>
    </w:div>
    <w:div w:id="33240911">
      <w:bodyDiv w:val="1"/>
      <w:marLeft w:val="0"/>
      <w:marRight w:val="0"/>
      <w:marTop w:val="0"/>
      <w:marBottom w:val="0"/>
      <w:divBdr>
        <w:top w:val="none" w:sz="0" w:space="0" w:color="auto"/>
        <w:left w:val="none" w:sz="0" w:space="0" w:color="auto"/>
        <w:bottom w:val="none" w:sz="0" w:space="0" w:color="auto"/>
        <w:right w:val="none" w:sz="0" w:space="0" w:color="auto"/>
      </w:divBdr>
    </w:div>
    <w:div w:id="96951597">
      <w:bodyDiv w:val="1"/>
      <w:marLeft w:val="0"/>
      <w:marRight w:val="0"/>
      <w:marTop w:val="0"/>
      <w:marBottom w:val="0"/>
      <w:divBdr>
        <w:top w:val="none" w:sz="0" w:space="0" w:color="auto"/>
        <w:left w:val="none" w:sz="0" w:space="0" w:color="auto"/>
        <w:bottom w:val="none" w:sz="0" w:space="0" w:color="auto"/>
        <w:right w:val="none" w:sz="0" w:space="0" w:color="auto"/>
      </w:divBdr>
    </w:div>
    <w:div w:id="140273085">
      <w:bodyDiv w:val="1"/>
      <w:marLeft w:val="0"/>
      <w:marRight w:val="0"/>
      <w:marTop w:val="0"/>
      <w:marBottom w:val="0"/>
      <w:divBdr>
        <w:top w:val="none" w:sz="0" w:space="0" w:color="auto"/>
        <w:left w:val="none" w:sz="0" w:space="0" w:color="auto"/>
        <w:bottom w:val="none" w:sz="0" w:space="0" w:color="auto"/>
        <w:right w:val="none" w:sz="0" w:space="0" w:color="auto"/>
      </w:divBdr>
    </w:div>
    <w:div w:id="170686608">
      <w:bodyDiv w:val="1"/>
      <w:marLeft w:val="0"/>
      <w:marRight w:val="0"/>
      <w:marTop w:val="0"/>
      <w:marBottom w:val="0"/>
      <w:divBdr>
        <w:top w:val="none" w:sz="0" w:space="0" w:color="auto"/>
        <w:left w:val="none" w:sz="0" w:space="0" w:color="auto"/>
        <w:bottom w:val="none" w:sz="0" w:space="0" w:color="auto"/>
        <w:right w:val="none" w:sz="0" w:space="0" w:color="auto"/>
      </w:divBdr>
    </w:div>
    <w:div w:id="261380044">
      <w:bodyDiv w:val="1"/>
      <w:marLeft w:val="0"/>
      <w:marRight w:val="0"/>
      <w:marTop w:val="0"/>
      <w:marBottom w:val="0"/>
      <w:divBdr>
        <w:top w:val="none" w:sz="0" w:space="0" w:color="auto"/>
        <w:left w:val="none" w:sz="0" w:space="0" w:color="auto"/>
        <w:bottom w:val="none" w:sz="0" w:space="0" w:color="auto"/>
        <w:right w:val="none" w:sz="0" w:space="0" w:color="auto"/>
      </w:divBdr>
    </w:div>
    <w:div w:id="364646666">
      <w:bodyDiv w:val="1"/>
      <w:marLeft w:val="0"/>
      <w:marRight w:val="0"/>
      <w:marTop w:val="0"/>
      <w:marBottom w:val="0"/>
      <w:divBdr>
        <w:top w:val="none" w:sz="0" w:space="0" w:color="auto"/>
        <w:left w:val="none" w:sz="0" w:space="0" w:color="auto"/>
        <w:bottom w:val="none" w:sz="0" w:space="0" w:color="auto"/>
        <w:right w:val="none" w:sz="0" w:space="0" w:color="auto"/>
      </w:divBdr>
    </w:div>
    <w:div w:id="429085694">
      <w:bodyDiv w:val="1"/>
      <w:marLeft w:val="0"/>
      <w:marRight w:val="0"/>
      <w:marTop w:val="0"/>
      <w:marBottom w:val="0"/>
      <w:divBdr>
        <w:top w:val="none" w:sz="0" w:space="0" w:color="auto"/>
        <w:left w:val="none" w:sz="0" w:space="0" w:color="auto"/>
        <w:bottom w:val="none" w:sz="0" w:space="0" w:color="auto"/>
        <w:right w:val="none" w:sz="0" w:space="0" w:color="auto"/>
      </w:divBdr>
    </w:div>
    <w:div w:id="429618208">
      <w:bodyDiv w:val="1"/>
      <w:marLeft w:val="0"/>
      <w:marRight w:val="0"/>
      <w:marTop w:val="0"/>
      <w:marBottom w:val="0"/>
      <w:divBdr>
        <w:top w:val="none" w:sz="0" w:space="0" w:color="auto"/>
        <w:left w:val="none" w:sz="0" w:space="0" w:color="auto"/>
        <w:bottom w:val="none" w:sz="0" w:space="0" w:color="auto"/>
        <w:right w:val="none" w:sz="0" w:space="0" w:color="auto"/>
      </w:divBdr>
    </w:div>
    <w:div w:id="448210770">
      <w:bodyDiv w:val="1"/>
      <w:marLeft w:val="0"/>
      <w:marRight w:val="0"/>
      <w:marTop w:val="0"/>
      <w:marBottom w:val="0"/>
      <w:divBdr>
        <w:top w:val="none" w:sz="0" w:space="0" w:color="auto"/>
        <w:left w:val="none" w:sz="0" w:space="0" w:color="auto"/>
        <w:bottom w:val="none" w:sz="0" w:space="0" w:color="auto"/>
        <w:right w:val="none" w:sz="0" w:space="0" w:color="auto"/>
      </w:divBdr>
    </w:div>
    <w:div w:id="453526532">
      <w:bodyDiv w:val="1"/>
      <w:marLeft w:val="0"/>
      <w:marRight w:val="0"/>
      <w:marTop w:val="0"/>
      <w:marBottom w:val="0"/>
      <w:divBdr>
        <w:top w:val="none" w:sz="0" w:space="0" w:color="auto"/>
        <w:left w:val="none" w:sz="0" w:space="0" w:color="auto"/>
        <w:bottom w:val="none" w:sz="0" w:space="0" w:color="auto"/>
        <w:right w:val="none" w:sz="0" w:space="0" w:color="auto"/>
      </w:divBdr>
    </w:div>
    <w:div w:id="527985603">
      <w:bodyDiv w:val="1"/>
      <w:marLeft w:val="0"/>
      <w:marRight w:val="0"/>
      <w:marTop w:val="0"/>
      <w:marBottom w:val="0"/>
      <w:divBdr>
        <w:top w:val="none" w:sz="0" w:space="0" w:color="auto"/>
        <w:left w:val="none" w:sz="0" w:space="0" w:color="auto"/>
        <w:bottom w:val="none" w:sz="0" w:space="0" w:color="auto"/>
        <w:right w:val="none" w:sz="0" w:space="0" w:color="auto"/>
      </w:divBdr>
    </w:div>
    <w:div w:id="544831126">
      <w:bodyDiv w:val="1"/>
      <w:marLeft w:val="0"/>
      <w:marRight w:val="0"/>
      <w:marTop w:val="0"/>
      <w:marBottom w:val="0"/>
      <w:divBdr>
        <w:top w:val="none" w:sz="0" w:space="0" w:color="auto"/>
        <w:left w:val="none" w:sz="0" w:space="0" w:color="auto"/>
        <w:bottom w:val="none" w:sz="0" w:space="0" w:color="auto"/>
        <w:right w:val="none" w:sz="0" w:space="0" w:color="auto"/>
      </w:divBdr>
    </w:div>
    <w:div w:id="645014560">
      <w:bodyDiv w:val="1"/>
      <w:marLeft w:val="0"/>
      <w:marRight w:val="0"/>
      <w:marTop w:val="0"/>
      <w:marBottom w:val="0"/>
      <w:divBdr>
        <w:top w:val="none" w:sz="0" w:space="0" w:color="auto"/>
        <w:left w:val="none" w:sz="0" w:space="0" w:color="auto"/>
        <w:bottom w:val="none" w:sz="0" w:space="0" w:color="auto"/>
        <w:right w:val="none" w:sz="0" w:space="0" w:color="auto"/>
      </w:divBdr>
    </w:div>
    <w:div w:id="728574901">
      <w:bodyDiv w:val="1"/>
      <w:marLeft w:val="0"/>
      <w:marRight w:val="0"/>
      <w:marTop w:val="0"/>
      <w:marBottom w:val="0"/>
      <w:divBdr>
        <w:top w:val="none" w:sz="0" w:space="0" w:color="auto"/>
        <w:left w:val="none" w:sz="0" w:space="0" w:color="auto"/>
        <w:bottom w:val="none" w:sz="0" w:space="0" w:color="auto"/>
        <w:right w:val="none" w:sz="0" w:space="0" w:color="auto"/>
      </w:divBdr>
    </w:div>
    <w:div w:id="759914763">
      <w:bodyDiv w:val="1"/>
      <w:marLeft w:val="0"/>
      <w:marRight w:val="0"/>
      <w:marTop w:val="0"/>
      <w:marBottom w:val="0"/>
      <w:divBdr>
        <w:top w:val="none" w:sz="0" w:space="0" w:color="auto"/>
        <w:left w:val="none" w:sz="0" w:space="0" w:color="auto"/>
        <w:bottom w:val="none" w:sz="0" w:space="0" w:color="auto"/>
        <w:right w:val="none" w:sz="0" w:space="0" w:color="auto"/>
      </w:divBdr>
    </w:div>
    <w:div w:id="792943146">
      <w:bodyDiv w:val="1"/>
      <w:marLeft w:val="0"/>
      <w:marRight w:val="0"/>
      <w:marTop w:val="0"/>
      <w:marBottom w:val="0"/>
      <w:divBdr>
        <w:top w:val="none" w:sz="0" w:space="0" w:color="auto"/>
        <w:left w:val="none" w:sz="0" w:space="0" w:color="auto"/>
        <w:bottom w:val="none" w:sz="0" w:space="0" w:color="auto"/>
        <w:right w:val="none" w:sz="0" w:space="0" w:color="auto"/>
      </w:divBdr>
    </w:div>
    <w:div w:id="883643480">
      <w:bodyDiv w:val="1"/>
      <w:marLeft w:val="0"/>
      <w:marRight w:val="0"/>
      <w:marTop w:val="0"/>
      <w:marBottom w:val="0"/>
      <w:divBdr>
        <w:top w:val="none" w:sz="0" w:space="0" w:color="auto"/>
        <w:left w:val="none" w:sz="0" w:space="0" w:color="auto"/>
        <w:bottom w:val="none" w:sz="0" w:space="0" w:color="auto"/>
        <w:right w:val="none" w:sz="0" w:space="0" w:color="auto"/>
      </w:divBdr>
      <w:divsChild>
        <w:div w:id="620183621">
          <w:marLeft w:val="0"/>
          <w:marRight w:val="0"/>
          <w:marTop w:val="0"/>
          <w:marBottom w:val="0"/>
          <w:divBdr>
            <w:top w:val="none" w:sz="0" w:space="0" w:color="auto"/>
            <w:left w:val="none" w:sz="0" w:space="0" w:color="auto"/>
            <w:bottom w:val="none" w:sz="0" w:space="0" w:color="auto"/>
            <w:right w:val="none" w:sz="0" w:space="0" w:color="auto"/>
          </w:divBdr>
          <w:divsChild>
            <w:div w:id="1501433664">
              <w:marLeft w:val="0"/>
              <w:marRight w:val="0"/>
              <w:marTop w:val="0"/>
              <w:marBottom w:val="0"/>
              <w:divBdr>
                <w:top w:val="none" w:sz="0" w:space="0" w:color="auto"/>
                <w:left w:val="none" w:sz="0" w:space="0" w:color="auto"/>
                <w:bottom w:val="none" w:sz="0" w:space="0" w:color="auto"/>
                <w:right w:val="none" w:sz="0" w:space="0" w:color="auto"/>
              </w:divBdr>
              <w:divsChild>
                <w:div w:id="1712345543">
                  <w:marLeft w:val="0"/>
                  <w:marRight w:val="0"/>
                  <w:marTop w:val="0"/>
                  <w:marBottom w:val="0"/>
                  <w:divBdr>
                    <w:top w:val="none" w:sz="0" w:space="0" w:color="auto"/>
                    <w:left w:val="none" w:sz="0" w:space="0" w:color="auto"/>
                    <w:bottom w:val="none" w:sz="0" w:space="0" w:color="auto"/>
                    <w:right w:val="none" w:sz="0" w:space="0" w:color="auto"/>
                  </w:divBdr>
                  <w:divsChild>
                    <w:div w:id="1579708300">
                      <w:marLeft w:val="0"/>
                      <w:marRight w:val="0"/>
                      <w:marTop w:val="0"/>
                      <w:marBottom w:val="0"/>
                      <w:divBdr>
                        <w:top w:val="none" w:sz="0" w:space="0" w:color="auto"/>
                        <w:left w:val="none" w:sz="0" w:space="0" w:color="auto"/>
                        <w:bottom w:val="none" w:sz="0" w:space="0" w:color="auto"/>
                        <w:right w:val="none" w:sz="0" w:space="0" w:color="auto"/>
                      </w:divBdr>
                      <w:divsChild>
                        <w:div w:id="1679889812">
                          <w:marLeft w:val="0"/>
                          <w:marRight w:val="0"/>
                          <w:marTop w:val="0"/>
                          <w:marBottom w:val="0"/>
                          <w:divBdr>
                            <w:top w:val="none" w:sz="0" w:space="0" w:color="auto"/>
                            <w:left w:val="none" w:sz="0" w:space="0" w:color="auto"/>
                            <w:bottom w:val="none" w:sz="0" w:space="0" w:color="auto"/>
                            <w:right w:val="none" w:sz="0" w:space="0" w:color="auto"/>
                          </w:divBdr>
                          <w:divsChild>
                            <w:div w:id="76901369">
                              <w:marLeft w:val="0"/>
                              <w:marRight w:val="0"/>
                              <w:marTop w:val="0"/>
                              <w:marBottom w:val="0"/>
                              <w:divBdr>
                                <w:top w:val="none" w:sz="0" w:space="0" w:color="auto"/>
                                <w:left w:val="none" w:sz="0" w:space="0" w:color="auto"/>
                                <w:bottom w:val="none" w:sz="0" w:space="0" w:color="auto"/>
                                <w:right w:val="none" w:sz="0" w:space="0" w:color="auto"/>
                              </w:divBdr>
                              <w:divsChild>
                                <w:div w:id="693070584">
                                  <w:marLeft w:val="0"/>
                                  <w:marRight w:val="0"/>
                                  <w:marTop w:val="0"/>
                                  <w:marBottom w:val="0"/>
                                  <w:divBdr>
                                    <w:top w:val="none" w:sz="0" w:space="0" w:color="auto"/>
                                    <w:left w:val="none" w:sz="0" w:space="0" w:color="auto"/>
                                    <w:bottom w:val="none" w:sz="0" w:space="0" w:color="auto"/>
                                    <w:right w:val="none" w:sz="0" w:space="0" w:color="auto"/>
                                  </w:divBdr>
                                  <w:divsChild>
                                    <w:div w:id="539980742">
                                      <w:marLeft w:val="0"/>
                                      <w:marRight w:val="0"/>
                                      <w:marTop w:val="0"/>
                                      <w:marBottom w:val="0"/>
                                      <w:divBdr>
                                        <w:top w:val="none" w:sz="0" w:space="0" w:color="auto"/>
                                        <w:left w:val="none" w:sz="0" w:space="0" w:color="auto"/>
                                        <w:bottom w:val="none" w:sz="0" w:space="0" w:color="auto"/>
                                        <w:right w:val="none" w:sz="0" w:space="0" w:color="auto"/>
                                      </w:divBdr>
                                      <w:divsChild>
                                        <w:div w:id="1071388271">
                                          <w:marLeft w:val="0"/>
                                          <w:marRight w:val="0"/>
                                          <w:marTop w:val="0"/>
                                          <w:marBottom w:val="0"/>
                                          <w:divBdr>
                                            <w:top w:val="none" w:sz="0" w:space="0" w:color="auto"/>
                                            <w:left w:val="none" w:sz="0" w:space="0" w:color="auto"/>
                                            <w:bottom w:val="none" w:sz="0" w:space="0" w:color="auto"/>
                                            <w:right w:val="none" w:sz="0" w:space="0" w:color="auto"/>
                                          </w:divBdr>
                                          <w:divsChild>
                                            <w:div w:id="968558788">
                                              <w:marLeft w:val="0"/>
                                              <w:marRight w:val="0"/>
                                              <w:marTop w:val="0"/>
                                              <w:marBottom w:val="0"/>
                                              <w:divBdr>
                                                <w:top w:val="none" w:sz="0" w:space="0" w:color="auto"/>
                                                <w:left w:val="none" w:sz="0" w:space="0" w:color="auto"/>
                                                <w:bottom w:val="none" w:sz="0" w:space="0" w:color="auto"/>
                                                <w:right w:val="none" w:sz="0" w:space="0" w:color="auto"/>
                                              </w:divBdr>
                                              <w:divsChild>
                                                <w:div w:id="1185436787">
                                                  <w:marLeft w:val="0"/>
                                                  <w:marRight w:val="0"/>
                                                  <w:marTop w:val="0"/>
                                                  <w:marBottom w:val="0"/>
                                                  <w:divBdr>
                                                    <w:top w:val="none" w:sz="0" w:space="0" w:color="auto"/>
                                                    <w:left w:val="none" w:sz="0" w:space="0" w:color="auto"/>
                                                    <w:bottom w:val="none" w:sz="0" w:space="0" w:color="auto"/>
                                                    <w:right w:val="none" w:sz="0" w:space="0" w:color="auto"/>
                                                  </w:divBdr>
                                                  <w:divsChild>
                                                    <w:div w:id="1423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352919">
      <w:bodyDiv w:val="1"/>
      <w:marLeft w:val="0"/>
      <w:marRight w:val="0"/>
      <w:marTop w:val="0"/>
      <w:marBottom w:val="0"/>
      <w:divBdr>
        <w:top w:val="none" w:sz="0" w:space="0" w:color="auto"/>
        <w:left w:val="none" w:sz="0" w:space="0" w:color="auto"/>
        <w:bottom w:val="none" w:sz="0" w:space="0" w:color="auto"/>
        <w:right w:val="none" w:sz="0" w:space="0" w:color="auto"/>
      </w:divBdr>
    </w:div>
    <w:div w:id="896474823">
      <w:bodyDiv w:val="1"/>
      <w:marLeft w:val="0"/>
      <w:marRight w:val="0"/>
      <w:marTop w:val="0"/>
      <w:marBottom w:val="0"/>
      <w:divBdr>
        <w:top w:val="none" w:sz="0" w:space="0" w:color="auto"/>
        <w:left w:val="none" w:sz="0" w:space="0" w:color="auto"/>
        <w:bottom w:val="none" w:sz="0" w:space="0" w:color="auto"/>
        <w:right w:val="none" w:sz="0" w:space="0" w:color="auto"/>
      </w:divBdr>
    </w:div>
    <w:div w:id="931400635">
      <w:bodyDiv w:val="1"/>
      <w:marLeft w:val="0"/>
      <w:marRight w:val="0"/>
      <w:marTop w:val="0"/>
      <w:marBottom w:val="0"/>
      <w:divBdr>
        <w:top w:val="none" w:sz="0" w:space="0" w:color="auto"/>
        <w:left w:val="none" w:sz="0" w:space="0" w:color="auto"/>
        <w:bottom w:val="none" w:sz="0" w:space="0" w:color="auto"/>
        <w:right w:val="none" w:sz="0" w:space="0" w:color="auto"/>
      </w:divBdr>
      <w:divsChild>
        <w:div w:id="132600959">
          <w:marLeft w:val="0"/>
          <w:marRight w:val="0"/>
          <w:marTop w:val="0"/>
          <w:marBottom w:val="0"/>
          <w:divBdr>
            <w:top w:val="none" w:sz="0" w:space="0" w:color="auto"/>
            <w:left w:val="none" w:sz="0" w:space="0" w:color="auto"/>
            <w:bottom w:val="none" w:sz="0" w:space="0" w:color="auto"/>
            <w:right w:val="none" w:sz="0" w:space="0" w:color="auto"/>
          </w:divBdr>
          <w:divsChild>
            <w:div w:id="1520582620">
              <w:marLeft w:val="0"/>
              <w:marRight w:val="0"/>
              <w:marTop w:val="0"/>
              <w:marBottom w:val="0"/>
              <w:divBdr>
                <w:top w:val="none" w:sz="0" w:space="0" w:color="auto"/>
                <w:left w:val="none" w:sz="0" w:space="0" w:color="auto"/>
                <w:bottom w:val="none" w:sz="0" w:space="0" w:color="auto"/>
                <w:right w:val="none" w:sz="0" w:space="0" w:color="auto"/>
              </w:divBdr>
              <w:divsChild>
                <w:div w:id="49500692">
                  <w:marLeft w:val="0"/>
                  <w:marRight w:val="0"/>
                  <w:marTop w:val="0"/>
                  <w:marBottom w:val="0"/>
                  <w:divBdr>
                    <w:top w:val="none" w:sz="0" w:space="0" w:color="auto"/>
                    <w:left w:val="none" w:sz="0" w:space="0" w:color="auto"/>
                    <w:bottom w:val="none" w:sz="0" w:space="0" w:color="auto"/>
                    <w:right w:val="none" w:sz="0" w:space="0" w:color="auto"/>
                  </w:divBdr>
                  <w:divsChild>
                    <w:div w:id="37362833">
                      <w:marLeft w:val="0"/>
                      <w:marRight w:val="0"/>
                      <w:marTop w:val="0"/>
                      <w:marBottom w:val="0"/>
                      <w:divBdr>
                        <w:top w:val="none" w:sz="0" w:space="0" w:color="auto"/>
                        <w:left w:val="none" w:sz="0" w:space="0" w:color="auto"/>
                        <w:bottom w:val="none" w:sz="0" w:space="0" w:color="auto"/>
                        <w:right w:val="none" w:sz="0" w:space="0" w:color="auto"/>
                      </w:divBdr>
                      <w:divsChild>
                        <w:div w:id="1536847336">
                          <w:marLeft w:val="0"/>
                          <w:marRight w:val="0"/>
                          <w:marTop w:val="0"/>
                          <w:marBottom w:val="0"/>
                          <w:divBdr>
                            <w:top w:val="none" w:sz="0" w:space="0" w:color="auto"/>
                            <w:left w:val="none" w:sz="0" w:space="0" w:color="auto"/>
                            <w:bottom w:val="none" w:sz="0" w:space="0" w:color="auto"/>
                            <w:right w:val="none" w:sz="0" w:space="0" w:color="auto"/>
                          </w:divBdr>
                          <w:divsChild>
                            <w:div w:id="1731734790">
                              <w:marLeft w:val="0"/>
                              <w:marRight w:val="0"/>
                              <w:marTop w:val="0"/>
                              <w:marBottom w:val="0"/>
                              <w:divBdr>
                                <w:top w:val="none" w:sz="0" w:space="0" w:color="auto"/>
                                <w:left w:val="none" w:sz="0" w:space="0" w:color="auto"/>
                                <w:bottom w:val="none" w:sz="0" w:space="0" w:color="auto"/>
                                <w:right w:val="none" w:sz="0" w:space="0" w:color="auto"/>
                              </w:divBdr>
                              <w:divsChild>
                                <w:div w:id="1751538547">
                                  <w:marLeft w:val="0"/>
                                  <w:marRight w:val="0"/>
                                  <w:marTop w:val="0"/>
                                  <w:marBottom w:val="0"/>
                                  <w:divBdr>
                                    <w:top w:val="none" w:sz="0" w:space="0" w:color="auto"/>
                                    <w:left w:val="none" w:sz="0" w:space="0" w:color="auto"/>
                                    <w:bottom w:val="none" w:sz="0" w:space="0" w:color="auto"/>
                                    <w:right w:val="none" w:sz="0" w:space="0" w:color="auto"/>
                                  </w:divBdr>
                                  <w:divsChild>
                                    <w:div w:id="14821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99327">
      <w:bodyDiv w:val="1"/>
      <w:marLeft w:val="0"/>
      <w:marRight w:val="0"/>
      <w:marTop w:val="0"/>
      <w:marBottom w:val="0"/>
      <w:divBdr>
        <w:top w:val="none" w:sz="0" w:space="0" w:color="auto"/>
        <w:left w:val="none" w:sz="0" w:space="0" w:color="auto"/>
        <w:bottom w:val="none" w:sz="0" w:space="0" w:color="auto"/>
        <w:right w:val="none" w:sz="0" w:space="0" w:color="auto"/>
      </w:divBdr>
    </w:div>
    <w:div w:id="983662151">
      <w:bodyDiv w:val="1"/>
      <w:marLeft w:val="0"/>
      <w:marRight w:val="0"/>
      <w:marTop w:val="0"/>
      <w:marBottom w:val="0"/>
      <w:divBdr>
        <w:top w:val="none" w:sz="0" w:space="0" w:color="auto"/>
        <w:left w:val="none" w:sz="0" w:space="0" w:color="auto"/>
        <w:bottom w:val="none" w:sz="0" w:space="0" w:color="auto"/>
        <w:right w:val="none" w:sz="0" w:space="0" w:color="auto"/>
      </w:divBdr>
    </w:div>
    <w:div w:id="1007170198">
      <w:bodyDiv w:val="1"/>
      <w:marLeft w:val="0"/>
      <w:marRight w:val="0"/>
      <w:marTop w:val="0"/>
      <w:marBottom w:val="0"/>
      <w:divBdr>
        <w:top w:val="none" w:sz="0" w:space="0" w:color="auto"/>
        <w:left w:val="none" w:sz="0" w:space="0" w:color="auto"/>
        <w:bottom w:val="none" w:sz="0" w:space="0" w:color="auto"/>
        <w:right w:val="none" w:sz="0" w:space="0" w:color="auto"/>
      </w:divBdr>
    </w:div>
    <w:div w:id="1022168848">
      <w:bodyDiv w:val="1"/>
      <w:marLeft w:val="0"/>
      <w:marRight w:val="0"/>
      <w:marTop w:val="0"/>
      <w:marBottom w:val="0"/>
      <w:divBdr>
        <w:top w:val="none" w:sz="0" w:space="0" w:color="auto"/>
        <w:left w:val="none" w:sz="0" w:space="0" w:color="auto"/>
        <w:bottom w:val="none" w:sz="0" w:space="0" w:color="auto"/>
        <w:right w:val="none" w:sz="0" w:space="0" w:color="auto"/>
      </w:divBdr>
    </w:div>
    <w:div w:id="1097557066">
      <w:bodyDiv w:val="1"/>
      <w:marLeft w:val="0"/>
      <w:marRight w:val="0"/>
      <w:marTop w:val="0"/>
      <w:marBottom w:val="0"/>
      <w:divBdr>
        <w:top w:val="none" w:sz="0" w:space="0" w:color="auto"/>
        <w:left w:val="none" w:sz="0" w:space="0" w:color="auto"/>
        <w:bottom w:val="none" w:sz="0" w:space="0" w:color="auto"/>
        <w:right w:val="none" w:sz="0" w:space="0" w:color="auto"/>
      </w:divBdr>
    </w:div>
    <w:div w:id="1144464918">
      <w:bodyDiv w:val="1"/>
      <w:marLeft w:val="0"/>
      <w:marRight w:val="0"/>
      <w:marTop w:val="0"/>
      <w:marBottom w:val="0"/>
      <w:divBdr>
        <w:top w:val="none" w:sz="0" w:space="0" w:color="auto"/>
        <w:left w:val="none" w:sz="0" w:space="0" w:color="auto"/>
        <w:bottom w:val="none" w:sz="0" w:space="0" w:color="auto"/>
        <w:right w:val="none" w:sz="0" w:space="0" w:color="auto"/>
      </w:divBdr>
    </w:div>
    <w:div w:id="1202284594">
      <w:bodyDiv w:val="1"/>
      <w:marLeft w:val="0"/>
      <w:marRight w:val="0"/>
      <w:marTop w:val="0"/>
      <w:marBottom w:val="0"/>
      <w:divBdr>
        <w:top w:val="none" w:sz="0" w:space="0" w:color="auto"/>
        <w:left w:val="none" w:sz="0" w:space="0" w:color="auto"/>
        <w:bottom w:val="none" w:sz="0" w:space="0" w:color="auto"/>
        <w:right w:val="none" w:sz="0" w:space="0" w:color="auto"/>
      </w:divBdr>
    </w:div>
    <w:div w:id="1205363149">
      <w:bodyDiv w:val="1"/>
      <w:marLeft w:val="0"/>
      <w:marRight w:val="0"/>
      <w:marTop w:val="0"/>
      <w:marBottom w:val="0"/>
      <w:divBdr>
        <w:top w:val="none" w:sz="0" w:space="0" w:color="auto"/>
        <w:left w:val="none" w:sz="0" w:space="0" w:color="auto"/>
        <w:bottom w:val="none" w:sz="0" w:space="0" w:color="auto"/>
        <w:right w:val="none" w:sz="0" w:space="0" w:color="auto"/>
      </w:divBdr>
    </w:div>
    <w:div w:id="1229270868">
      <w:bodyDiv w:val="1"/>
      <w:marLeft w:val="0"/>
      <w:marRight w:val="0"/>
      <w:marTop w:val="0"/>
      <w:marBottom w:val="0"/>
      <w:divBdr>
        <w:top w:val="none" w:sz="0" w:space="0" w:color="auto"/>
        <w:left w:val="none" w:sz="0" w:space="0" w:color="auto"/>
        <w:bottom w:val="none" w:sz="0" w:space="0" w:color="auto"/>
        <w:right w:val="none" w:sz="0" w:space="0" w:color="auto"/>
      </w:divBdr>
    </w:div>
    <w:div w:id="1237517918">
      <w:bodyDiv w:val="1"/>
      <w:marLeft w:val="0"/>
      <w:marRight w:val="0"/>
      <w:marTop w:val="0"/>
      <w:marBottom w:val="0"/>
      <w:divBdr>
        <w:top w:val="none" w:sz="0" w:space="0" w:color="auto"/>
        <w:left w:val="none" w:sz="0" w:space="0" w:color="auto"/>
        <w:bottom w:val="none" w:sz="0" w:space="0" w:color="auto"/>
        <w:right w:val="none" w:sz="0" w:space="0" w:color="auto"/>
      </w:divBdr>
    </w:div>
    <w:div w:id="1243175164">
      <w:bodyDiv w:val="1"/>
      <w:marLeft w:val="0"/>
      <w:marRight w:val="0"/>
      <w:marTop w:val="0"/>
      <w:marBottom w:val="0"/>
      <w:divBdr>
        <w:top w:val="none" w:sz="0" w:space="0" w:color="auto"/>
        <w:left w:val="none" w:sz="0" w:space="0" w:color="auto"/>
        <w:bottom w:val="none" w:sz="0" w:space="0" w:color="auto"/>
        <w:right w:val="none" w:sz="0" w:space="0" w:color="auto"/>
      </w:divBdr>
    </w:div>
    <w:div w:id="1253660691">
      <w:bodyDiv w:val="1"/>
      <w:marLeft w:val="0"/>
      <w:marRight w:val="0"/>
      <w:marTop w:val="0"/>
      <w:marBottom w:val="0"/>
      <w:divBdr>
        <w:top w:val="none" w:sz="0" w:space="0" w:color="auto"/>
        <w:left w:val="none" w:sz="0" w:space="0" w:color="auto"/>
        <w:bottom w:val="none" w:sz="0" w:space="0" w:color="auto"/>
        <w:right w:val="none" w:sz="0" w:space="0" w:color="auto"/>
      </w:divBdr>
      <w:divsChild>
        <w:div w:id="1759786587">
          <w:marLeft w:val="0"/>
          <w:marRight w:val="0"/>
          <w:marTop w:val="0"/>
          <w:marBottom w:val="0"/>
          <w:divBdr>
            <w:top w:val="none" w:sz="0" w:space="0" w:color="auto"/>
            <w:left w:val="none" w:sz="0" w:space="0" w:color="auto"/>
            <w:bottom w:val="none" w:sz="0" w:space="0" w:color="auto"/>
            <w:right w:val="none" w:sz="0" w:space="0" w:color="auto"/>
          </w:divBdr>
          <w:divsChild>
            <w:div w:id="130445196">
              <w:marLeft w:val="0"/>
              <w:marRight w:val="0"/>
              <w:marTop w:val="0"/>
              <w:marBottom w:val="0"/>
              <w:divBdr>
                <w:top w:val="none" w:sz="0" w:space="0" w:color="auto"/>
                <w:left w:val="none" w:sz="0" w:space="0" w:color="auto"/>
                <w:bottom w:val="none" w:sz="0" w:space="0" w:color="auto"/>
                <w:right w:val="none" w:sz="0" w:space="0" w:color="auto"/>
              </w:divBdr>
              <w:divsChild>
                <w:div w:id="2144955610">
                  <w:marLeft w:val="1"/>
                  <w:marRight w:val="1"/>
                  <w:marTop w:val="0"/>
                  <w:marBottom w:val="0"/>
                  <w:divBdr>
                    <w:top w:val="none" w:sz="0" w:space="0" w:color="auto"/>
                    <w:left w:val="none" w:sz="0" w:space="0" w:color="auto"/>
                    <w:bottom w:val="none" w:sz="0" w:space="0" w:color="auto"/>
                    <w:right w:val="none" w:sz="0" w:space="0" w:color="auto"/>
                  </w:divBdr>
                  <w:divsChild>
                    <w:div w:id="989217293">
                      <w:marLeft w:val="0"/>
                      <w:marRight w:val="0"/>
                      <w:marTop w:val="0"/>
                      <w:marBottom w:val="0"/>
                      <w:divBdr>
                        <w:top w:val="none" w:sz="0" w:space="0" w:color="auto"/>
                        <w:left w:val="none" w:sz="0" w:space="0" w:color="auto"/>
                        <w:bottom w:val="none" w:sz="0" w:space="0" w:color="auto"/>
                        <w:right w:val="none" w:sz="0" w:space="0" w:color="auto"/>
                      </w:divBdr>
                      <w:divsChild>
                        <w:div w:id="1048064739">
                          <w:marLeft w:val="0"/>
                          <w:marRight w:val="0"/>
                          <w:marTop w:val="0"/>
                          <w:marBottom w:val="0"/>
                          <w:divBdr>
                            <w:top w:val="none" w:sz="0" w:space="0" w:color="auto"/>
                            <w:left w:val="none" w:sz="0" w:space="0" w:color="auto"/>
                            <w:bottom w:val="none" w:sz="0" w:space="0" w:color="auto"/>
                            <w:right w:val="none" w:sz="0" w:space="0" w:color="auto"/>
                          </w:divBdr>
                          <w:divsChild>
                            <w:div w:id="1500384785">
                              <w:marLeft w:val="0"/>
                              <w:marRight w:val="0"/>
                              <w:marTop w:val="0"/>
                              <w:marBottom w:val="0"/>
                              <w:divBdr>
                                <w:top w:val="none" w:sz="0" w:space="0" w:color="auto"/>
                                <w:left w:val="none" w:sz="0" w:space="0" w:color="auto"/>
                                <w:bottom w:val="none" w:sz="0" w:space="0" w:color="auto"/>
                                <w:right w:val="none" w:sz="0" w:space="0" w:color="auto"/>
                              </w:divBdr>
                              <w:divsChild>
                                <w:div w:id="483471242">
                                  <w:marLeft w:val="0"/>
                                  <w:marRight w:val="0"/>
                                  <w:marTop w:val="0"/>
                                  <w:marBottom w:val="0"/>
                                  <w:divBdr>
                                    <w:top w:val="none" w:sz="0" w:space="0" w:color="auto"/>
                                    <w:left w:val="none" w:sz="0" w:space="0" w:color="auto"/>
                                    <w:bottom w:val="none" w:sz="0" w:space="0" w:color="auto"/>
                                    <w:right w:val="none" w:sz="0" w:space="0" w:color="auto"/>
                                  </w:divBdr>
                                  <w:divsChild>
                                    <w:div w:id="1249122800">
                                      <w:marLeft w:val="0"/>
                                      <w:marRight w:val="0"/>
                                      <w:marTop w:val="0"/>
                                      <w:marBottom w:val="0"/>
                                      <w:divBdr>
                                        <w:top w:val="none" w:sz="0" w:space="0" w:color="auto"/>
                                        <w:left w:val="none" w:sz="0" w:space="0" w:color="auto"/>
                                        <w:bottom w:val="none" w:sz="0" w:space="0" w:color="auto"/>
                                        <w:right w:val="none" w:sz="0" w:space="0" w:color="auto"/>
                                      </w:divBdr>
                                      <w:divsChild>
                                        <w:div w:id="255211826">
                                          <w:marLeft w:val="0"/>
                                          <w:marRight w:val="0"/>
                                          <w:marTop w:val="0"/>
                                          <w:marBottom w:val="0"/>
                                          <w:divBdr>
                                            <w:top w:val="none" w:sz="0" w:space="0" w:color="auto"/>
                                            <w:left w:val="none" w:sz="0" w:space="0" w:color="auto"/>
                                            <w:bottom w:val="none" w:sz="0" w:space="0" w:color="auto"/>
                                            <w:right w:val="none" w:sz="0" w:space="0" w:color="auto"/>
                                          </w:divBdr>
                                          <w:divsChild>
                                            <w:div w:id="1433435332">
                                              <w:marLeft w:val="0"/>
                                              <w:marRight w:val="0"/>
                                              <w:marTop w:val="0"/>
                                              <w:marBottom w:val="0"/>
                                              <w:divBdr>
                                                <w:top w:val="none" w:sz="0" w:space="0" w:color="auto"/>
                                                <w:left w:val="none" w:sz="0" w:space="0" w:color="auto"/>
                                                <w:bottom w:val="none" w:sz="0" w:space="0" w:color="auto"/>
                                                <w:right w:val="none" w:sz="0" w:space="0" w:color="auto"/>
                                              </w:divBdr>
                                              <w:divsChild>
                                                <w:div w:id="322512063">
                                                  <w:marLeft w:val="0"/>
                                                  <w:marRight w:val="0"/>
                                                  <w:marTop w:val="0"/>
                                                  <w:marBottom w:val="0"/>
                                                  <w:divBdr>
                                                    <w:top w:val="none" w:sz="0" w:space="0" w:color="auto"/>
                                                    <w:left w:val="none" w:sz="0" w:space="0" w:color="auto"/>
                                                    <w:bottom w:val="none" w:sz="0" w:space="0" w:color="auto"/>
                                                    <w:right w:val="none" w:sz="0" w:space="0" w:color="auto"/>
                                                  </w:divBdr>
                                                  <w:divsChild>
                                                    <w:div w:id="209223362">
                                                      <w:marLeft w:val="0"/>
                                                      <w:marRight w:val="0"/>
                                                      <w:marTop w:val="0"/>
                                                      <w:marBottom w:val="0"/>
                                                      <w:divBdr>
                                                        <w:top w:val="none" w:sz="0" w:space="0" w:color="auto"/>
                                                        <w:left w:val="none" w:sz="0" w:space="0" w:color="auto"/>
                                                        <w:bottom w:val="none" w:sz="0" w:space="0" w:color="auto"/>
                                                        <w:right w:val="none" w:sz="0" w:space="0" w:color="auto"/>
                                                      </w:divBdr>
                                                      <w:divsChild>
                                                        <w:div w:id="1108306872">
                                                          <w:marLeft w:val="0"/>
                                                          <w:marRight w:val="0"/>
                                                          <w:marTop w:val="0"/>
                                                          <w:marBottom w:val="0"/>
                                                          <w:divBdr>
                                                            <w:top w:val="none" w:sz="0" w:space="0" w:color="auto"/>
                                                            <w:left w:val="none" w:sz="0" w:space="0" w:color="auto"/>
                                                            <w:bottom w:val="none" w:sz="0" w:space="0" w:color="auto"/>
                                                            <w:right w:val="none" w:sz="0" w:space="0" w:color="auto"/>
                                                          </w:divBdr>
                                                          <w:divsChild>
                                                            <w:div w:id="1828549922">
                                                              <w:marLeft w:val="0"/>
                                                              <w:marRight w:val="0"/>
                                                              <w:marTop w:val="0"/>
                                                              <w:marBottom w:val="0"/>
                                                              <w:divBdr>
                                                                <w:top w:val="none" w:sz="0" w:space="0" w:color="auto"/>
                                                                <w:left w:val="none" w:sz="0" w:space="0" w:color="auto"/>
                                                                <w:bottom w:val="none" w:sz="0" w:space="0" w:color="auto"/>
                                                                <w:right w:val="none" w:sz="0" w:space="0" w:color="auto"/>
                                                              </w:divBdr>
                                                              <w:divsChild>
                                                                <w:div w:id="10343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9038309">
      <w:bodyDiv w:val="1"/>
      <w:marLeft w:val="0"/>
      <w:marRight w:val="0"/>
      <w:marTop w:val="0"/>
      <w:marBottom w:val="0"/>
      <w:divBdr>
        <w:top w:val="none" w:sz="0" w:space="0" w:color="auto"/>
        <w:left w:val="none" w:sz="0" w:space="0" w:color="auto"/>
        <w:bottom w:val="none" w:sz="0" w:space="0" w:color="auto"/>
        <w:right w:val="none" w:sz="0" w:space="0" w:color="auto"/>
      </w:divBdr>
    </w:div>
    <w:div w:id="1374886415">
      <w:bodyDiv w:val="1"/>
      <w:marLeft w:val="0"/>
      <w:marRight w:val="0"/>
      <w:marTop w:val="0"/>
      <w:marBottom w:val="0"/>
      <w:divBdr>
        <w:top w:val="none" w:sz="0" w:space="0" w:color="auto"/>
        <w:left w:val="none" w:sz="0" w:space="0" w:color="auto"/>
        <w:bottom w:val="none" w:sz="0" w:space="0" w:color="auto"/>
        <w:right w:val="none" w:sz="0" w:space="0" w:color="auto"/>
      </w:divBdr>
    </w:div>
    <w:div w:id="1382634105">
      <w:bodyDiv w:val="1"/>
      <w:marLeft w:val="0"/>
      <w:marRight w:val="0"/>
      <w:marTop w:val="0"/>
      <w:marBottom w:val="0"/>
      <w:divBdr>
        <w:top w:val="none" w:sz="0" w:space="0" w:color="auto"/>
        <w:left w:val="none" w:sz="0" w:space="0" w:color="auto"/>
        <w:bottom w:val="none" w:sz="0" w:space="0" w:color="auto"/>
        <w:right w:val="none" w:sz="0" w:space="0" w:color="auto"/>
      </w:divBdr>
    </w:div>
    <w:div w:id="1458065177">
      <w:bodyDiv w:val="1"/>
      <w:marLeft w:val="0"/>
      <w:marRight w:val="0"/>
      <w:marTop w:val="0"/>
      <w:marBottom w:val="0"/>
      <w:divBdr>
        <w:top w:val="none" w:sz="0" w:space="0" w:color="auto"/>
        <w:left w:val="none" w:sz="0" w:space="0" w:color="auto"/>
        <w:bottom w:val="none" w:sz="0" w:space="0" w:color="auto"/>
        <w:right w:val="none" w:sz="0" w:space="0" w:color="auto"/>
      </w:divBdr>
    </w:div>
    <w:div w:id="1543401906">
      <w:bodyDiv w:val="1"/>
      <w:marLeft w:val="0"/>
      <w:marRight w:val="0"/>
      <w:marTop w:val="0"/>
      <w:marBottom w:val="0"/>
      <w:divBdr>
        <w:top w:val="none" w:sz="0" w:space="0" w:color="auto"/>
        <w:left w:val="none" w:sz="0" w:space="0" w:color="auto"/>
        <w:bottom w:val="none" w:sz="0" w:space="0" w:color="auto"/>
        <w:right w:val="none" w:sz="0" w:space="0" w:color="auto"/>
      </w:divBdr>
      <w:divsChild>
        <w:div w:id="1227649571">
          <w:marLeft w:val="0"/>
          <w:marRight w:val="0"/>
          <w:marTop w:val="0"/>
          <w:marBottom w:val="0"/>
          <w:divBdr>
            <w:top w:val="none" w:sz="0" w:space="0" w:color="auto"/>
            <w:left w:val="none" w:sz="0" w:space="0" w:color="auto"/>
            <w:bottom w:val="none" w:sz="0" w:space="0" w:color="auto"/>
            <w:right w:val="none" w:sz="0" w:space="0" w:color="auto"/>
          </w:divBdr>
          <w:divsChild>
            <w:div w:id="854999820">
              <w:marLeft w:val="0"/>
              <w:marRight w:val="0"/>
              <w:marTop w:val="0"/>
              <w:marBottom w:val="0"/>
              <w:divBdr>
                <w:top w:val="none" w:sz="0" w:space="0" w:color="auto"/>
                <w:left w:val="none" w:sz="0" w:space="0" w:color="auto"/>
                <w:bottom w:val="none" w:sz="0" w:space="0" w:color="auto"/>
                <w:right w:val="none" w:sz="0" w:space="0" w:color="auto"/>
              </w:divBdr>
              <w:divsChild>
                <w:div w:id="1995527092">
                  <w:marLeft w:val="0"/>
                  <w:marRight w:val="0"/>
                  <w:marTop w:val="0"/>
                  <w:marBottom w:val="0"/>
                  <w:divBdr>
                    <w:top w:val="none" w:sz="0" w:space="0" w:color="auto"/>
                    <w:left w:val="none" w:sz="0" w:space="0" w:color="auto"/>
                    <w:bottom w:val="none" w:sz="0" w:space="0" w:color="auto"/>
                    <w:right w:val="none" w:sz="0" w:space="0" w:color="auto"/>
                  </w:divBdr>
                  <w:divsChild>
                    <w:div w:id="242305212">
                      <w:marLeft w:val="0"/>
                      <w:marRight w:val="0"/>
                      <w:marTop w:val="0"/>
                      <w:marBottom w:val="0"/>
                      <w:divBdr>
                        <w:top w:val="none" w:sz="0" w:space="0" w:color="auto"/>
                        <w:left w:val="none" w:sz="0" w:space="0" w:color="auto"/>
                        <w:bottom w:val="none" w:sz="0" w:space="0" w:color="auto"/>
                        <w:right w:val="none" w:sz="0" w:space="0" w:color="auto"/>
                      </w:divBdr>
                      <w:divsChild>
                        <w:div w:id="372389385">
                          <w:marLeft w:val="0"/>
                          <w:marRight w:val="0"/>
                          <w:marTop w:val="0"/>
                          <w:marBottom w:val="0"/>
                          <w:divBdr>
                            <w:top w:val="none" w:sz="0" w:space="0" w:color="auto"/>
                            <w:left w:val="none" w:sz="0" w:space="0" w:color="auto"/>
                            <w:bottom w:val="none" w:sz="0" w:space="0" w:color="auto"/>
                            <w:right w:val="none" w:sz="0" w:space="0" w:color="auto"/>
                          </w:divBdr>
                          <w:divsChild>
                            <w:div w:id="732701692">
                              <w:marLeft w:val="0"/>
                              <w:marRight w:val="0"/>
                              <w:marTop w:val="0"/>
                              <w:marBottom w:val="0"/>
                              <w:divBdr>
                                <w:top w:val="none" w:sz="0" w:space="0" w:color="auto"/>
                                <w:left w:val="none" w:sz="0" w:space="0" w:color="auto"/>
                                <w:bottom w:val="none" w:sz="0" w:space="0" w:color="auto"/>
                                <w:right w:val="none" w:sz="0" w:space="0" w:color="auto"/>
                              </w:divBdr>
                              <w:divsChild>
                                <w:div w:id="1504778092">
                                  <w:marLeft w:val="0"/>
                                  <w:marRight w:val="0"/>
                                  <w:marTop w:val="0"/>
                                  <w:marBottom w:val="0"/>
                                  <w:divBdr>
                                    <w:top w:val="none" w:sz="0" w:space="0" w:color="auto"/>
                                    <w:left w:val="none" w:sz="0" w:space="0" w:color="auto"/>
                                    <w:bottom w:val="none" w:sz="0" w:space="0" w:color="auto"/>
                                    <w:right w:val="none" w:sz="0" w:space="0" w:color="auto"/>
                                  </w:divBdr>
                                  <w:divsChild>
                                    <w:div w:id="433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654289">
      <w:bodyDiv w:val="1"/>
      <w:marLeft w:val="0"/>
      <w:marRight w:val="0"/>
      <w:marTop w:val="0"/>
      <w:marBottom w:val="0"/>
      <w:divBdr>
        <w:top w:val="none" w:sz="0" w:space="0" w:color="auto"/>
        <w:left w:val="none" w:sz="0" w:space="0" w:color="auto"/>
        <w:bottom w:val="none" w:sz="0" w:space="0" w:color="auto"/>
        <w:right w:val="none" w:sz="0" w:space="0" w:color="auto"/>
      </w:divBdr>
    </w:div>
    <w:div w:id="1654868440">
      <w:bodyDiv w:val="1"/>
      <w:marLeft w:val="0"/>
      <w:marRight w:val="0"/>
      <w:marTop w:val="0"/>
      <w:marBottom w:val="0"/>
      <w:divBdr>
        <w:top w:val="none" w:sz="0" w:space="0" w:color="auto"/>
        <w:left w:val="none" w:sz="0" w:space="0" w:color="auto"/>
        <w:bottom w:val="none" w:sz="0" w:space="0" w:color="auto"/>
        <w:right w:val="none" w:sz="0" w:space="0" w:color="auto"/>
      </w:divBdr>
      <w:divsChild>
        <w:div w:id="2101634228">
          <w:marLeft w:val="0"/>
          <w:marRight w:val="0"/>
          <w:marTop w:val="0"/>
          <w:marBottom w:val="0"/>
          <w:divBdr>
            <w:top w:val="none" w:sz="0" w:space="0" w:color="auto"/>
            <w:left w:val="none" w:sz="0" w:space="0" w:color="auto"/>
            <w:bottom w:val="none" w:sz="0" w:space="0" w:color="auto"/>
            <w:right w:val="none" w:sz="0" w:space="0" w:color="auto"/>
          </w:divBdr>
          <w:divsChild>
            <w:div w:id="921336837">
              <w:marLeft w:val="0"/>
              <w:marRight w:val="0"/>
              <w:marTop w:val="0"/>
              <w:marBottom w:val="0"/>
              <w:divBdr>
                <w:top w:val="none" w:sz="0" w:space="0" w:color="auto"/>
                <w:left w:val="none" w:sz="0" w:space="0" w:color="auto"/>
                <w:bottom w:val="none" w:sz="0" w:space="0" w:color="auto"/>
                <w:right w:val="none" w:sz="0" w:space="0" w:color="auto"/>
              </w:divBdr>
              <w:divsChild>
                <w:div w:id="2017725209">
                  <w:marLeft w:val="0"/>
                  <w:marRight w:val="0"/>
                  <w:marTop w:val="0"/>
                  <w:marBottom w:val="0"/>
                  <w:divBdr>
                    <w:top w:val="none" w:sz="0" w:space="0" w:color="auto"/>
                    <w:left w:val="none" w:sz="0" w:space="0" w:color="auto"/>
                    <w:bottom w:val="none" w:sz="0" w:space="0" w:color="auto"/>
                    <w:right w:val="none" w:sz="0" w:space="0" w:color="auto"/>
                  </w:divBdr>
                  <w:divsChild>
                    <w:div w:id="1895771699">
                      <w:marLeft w:val="0"/>
                      <w:marRight w:val="0"/>
                      <w:marTop w:val="0"/>
                      <w:marBottom w:val="0"/>
                      <w:divBdr>
                        <w:top w:val="none" w:sz="0" w:space="0" w:color="auto"/>
                        <w:left w:val="none" w:sz="0" w:space="0" w:color="auto"/>
                        <w:bottom w:val="none" w:sz="0" w:space="0" w:color="auto"/>
                        <w:right w:val="none" w:sz="0" w:space="0" w:color="auto"/>
                      </w:divBdr>
                      <w:divsChild>
                        <w:div w:id="991908759">
                          <w:marLeft w:val="0"/>
                          <w:marRight w:val="0"/>
                          <w:marTop w:val="0"/>
                          <w:marBottom w:val="0"/>
                          <w:divBdr>
                            <w:top w:val="none" w:sz="0" w:space="0" w:color="auto"/>
                            <w:left w:val="none" w:sz="0" w:space="0" w:color="auto"/>
                            <w:bottom w:val="none" w:sz="0" w:space="0" w:color="auto"/>
                            <w:right w:val="none" w:sz="0" w:space="0" w:color="auto"/>
                          </w:divBdr>
                          <w:divsChild>
                            <w:div w:id="1571768954">
                              <w:marLeft w:val="0"/>
                              <w:marRight w:val="0"/>
                              <w:marTop w:val="0"/>
                              <w:marBottom w:val="0"/>
                              <w:divBdr>
                                <w:top w:val="none" w:sz="0" w:space="0" w:color="auto"/>
                                <w:left w:val="none" w:sz="0" w:space="0" w:color="auto"/>
                                <w:bottom w:val="none" w:sz="0" w:space="0" w:color="auto"/>
                                <w:right w:val="none" w:sz="0" w:space="0" w:color="auto"/>
                              </w:divBdr>
                              <w:divsChild>
                                <w:div w:id="6941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980248">
      <w:bodyDiv w:val="1"/>
      <w:marLeft w:val="0"/>
      <w:marRight w:val="0"/>
      <w:marTop w:val="0"/>
      <w:marBottom w:val="0"/>
      <w:divBdr>
        <w:top w:val="none" w:sz="0" w:space="0" w:color="auto"/>
        <w:left w:val="none" w:sz="0" w:space="0" w:color="auto"/>
        <w:bottom w:val="none" w:sz="0" w:space="0" w:color="auto"/>
        <w:right w:val="none" w:sz="0" w:space="0" w:color="auto"/>
      </w:divBdr>
    </w:div>
    <w:div w:id="1778212196">
      <w:bodyDiv w:val="1"/>
      <w:marLeft w:val="0"/>
      <w:marRight w:val="0"/>
      <w:marTop w:val="0"/>
      <w:marBottom w:val="0"/>
      <w:divBdr>
        <w:top w:val="none" w:sz="0" w:space="0" w:color="auto"/>
        <w:left w:val="none" w:sz="0" w:space="0" w:color="auto"/>
        <w:bottom w:val="none" w:sz="0" w:space="0" w:color="auto"/>
        <w:right w:val="none" w:sz="0" w:space="0" w:color="auto"/>
      </w:divBdr>
    </w:div>
    <w:div w:id="1839926855">
      <w:bodyDiv w:val="1"/>
      <w:marLeft w:val="0"/>
      <w:marRight w:val="0"/>
      <w:marTop w:val="0"/>
      <w:marBottom w:val="0"/>
      <w:divBdr>
        <w:top w:val="none" w:sz="0" w:space="0" w:color="auto"/>
        <w:left w:val="none" w:sz="0" w:space="0" w:color="auto"/>
        <w:bottom w:val="none" w:sz="0" w:space="0" w:color="auto"/>
        <w:right w:val="none" w:sz="0" w:space="0" w:color="auto"/>
      </w:divBdr>
    </w:div>
    <w:div w:id="1903329145">
      <w:bodyDiv w:val="1"/>
      <w:marLeft w:val="0"/>
      <w:marRight w:val="0"/>
      <w:marTop w:val="0"/>
      <w:marBottom w:val="0"/>
      <w:divBdr>
        <w:top w:val="none" w:sz="0" w:space="0" w:color="auto"/>
        <w:left w:val="none" w:sz="0" w:space="0" w:color="auto"/>
        <w:bottom w:val="none" w:sz="0" w:space="0" w:color="auto"/>
        <w:right w:val="none" w:sz="0" w:space="0" w:color="auto"/>
      </w:divBdr>
    </w:div>
    <w:div w:id="1924217476">
      <w:bodyDiv w:val="1"/>
      <w:marLeft w:val="0"/>
      <w:marRight w:val="0"/>
      <w:marTop w:val="0"/>
      <w:marBottom w:val="0"/>
      <w:divBdr>
        <w:top w:val="none" w:sz="0" w:space="0" w:color="auto"/>
        <w:left w:val="none" w:sz="0" w:space="0" w:color="auto"/>
        <w:bottom w:val="none" w:sz="0" w:space="0" w:color="auto"/>
        <w:right w:val="none" w:sz="0" w:space="0" w:color="auto"/>
      </w:divBdr>
    </w:div>
    <w:div w:id="1941256513">
      <w:bodyDiv w:val="1"/>
      <w:marLeft w:val="0"/>
      <w:marRight w:val="0"/>
      <w:marTop w:val="0"/>
      <w:marBottom w:val="0"/>
      <w:divBdr>
        <w:top w:val="none" w:sz="0" w:space="0" w:color="auto"/>
        <w:left w:val="none" w:sz="0" w:space="0" w:color="auto"/>
        <w:bottom w:val="none" w:sz="0" w:space="0" w:color="auto"/>
        <w:right w:val="none" w:sz="0" w:space="0" w:color="auto"/>
      </w:divBdr>
    </w:div>
    <w:div w:id="1953853241">
      <w:bodyDiv w:val="1"/>
      <w:marLeft w:val="0"/>
      <w:marRight w:val="0"/>
      <w:marTop w:val="0"/>
      <w:marBottom w:val="0"/>
      <w:divBdr>
        <w:top w:val="none" w:sz="0" w:space="0" w:color="auto"/>
        <w:left w:val="none" w:sz="0" w:space="0" w:color="auto"/>
        <w:bottom w:val="none" w:sz="0" w:space="0" w:color="auto"/>
        <w:right w:val="none" w:sz="0" w:space="0" w:color="auto"/>
      </w:divBdr>
    </w:div>
    <w:div w:id="2052150827">
      <w:bodyDiv w:val="1"/>
      <w:marLeft w:val="0"/>
      <w:marRight w:val="0"/>
      <w:marTop w:val="0"/>
      <w:marBottom w:val="0"/>
      <w:divBdr>
        <w:top w:val="none" w:sz="0" w:space="0" w:color="auto"/>
        <w:left w:val="none" w:sz="0" w:space="0" w:color="auto"/>
        <w:bottom w:val="none" w:sz="0" w:space="0" w:color="auto"/>
        <w:right w:val="none" w:sz="0" w:space="0" w:color="auto"/>
      </w:divBdr>
    </w:div>
    <w:div w:id="2064018971">
      <w:bodyDiv w:val="1"/>
      <w:marLeft w:val="0"/>
      <w:marRight w:val="0"/>
      <w:marTop w:val="0"/>
      <w:marBottom w:val="0"/>
      <w:divBdr>
        <w:top w:val="none" w:sz="0" w:space="0" w:color="auto"/>
        <w:left w:val="none" w:sz="0" w:space="0" w:color="auto"/>
        <w:bottom w:val="none" w:sz="0" w:space="0" w:color="auto"/>
        <w:right w:val="none" w:sz="0" w:space="0" w:color="auto"/>
      </w:divBdr>
    </w:div>
    <w:div w:id="21387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webSettings" Target="webSettings.xml"/><Relationship Id="rId21" Type="http://schemas.openxmlformats.org/officeDocument/2006/relationships/footnotes" Target="footnotes.xml"/><Relationship Id="rId22" Type="http://schemas.openxmlformats.org/officeDocument/2006/relationships/endnotes" Target="endnotes.xml"/><Relationship Id="rId23" Type="http://schemas.openxmlformats.org/officeDocument/2006/relationships/hyperlink" Target="https://eiti.org/fr" TargetMode="External"/><Relationship Id="rId24" Type="http://schemas.openxmlformats.org/officeDocument/2006/relationships/hyperlink" Target="https://eiti.org/fr/document/la-norme-itie" TargetMode="External"/><Relationship Id="rId25" Type="http://schemas.openxmlformats.org/officeDocument/2006/relationships/hyperlink" Target="https://eiti.org/fr/itie/notes-orientation" TargetMode="External"/><Relationship Id="rId26" Type="http://schemas.openxmlformats.org/officeDocument/2006/relationships/hyperlink" Target="http://web.worldbank.org/WBSITE/EXTERNAL/TOPICS/EXTOGMC/0,,contentMDK:23322952~pagePK:210058~piPK:210062~theSitePK:336930,00.html" TargetMode="External"/><Relationship Id="rId27" Type="http://schemas.openxmlformats.org/officeDocument/2006/relationships/hyperlink" Target="https://eiti.org/fr/itie/notes-orientation" TargetMode="External"/><Relationship Id="rId28"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eader" Target="header2.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numbering" Target="numbering.xml"/><Relationship Id="rId17" Type="http://schemas.openxmlformats.org/officeDocument/2006/relationships/styles" Target="styles.xml"/><Relationship Id="rId18" Type="http://schemas.microsoft.com/office/2007/relationships/stylesWithEffects" Target="stylesWithEffects.xml"/><Relationship Id="rId1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iti.org/files/French_EITI_STANDARD_0.pdf" TargetMode="External"/><Relationship Id="rId2" Type="http://schemas.openxmlformats.org/officeDocument/2006/relationships/hyperlink" Target="https://eiti.org/fr/countries/repor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A764-1A1E-4304-A91E-3279F962AB07}">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FAA111F4-FF25-2849-8CE8-D9C8C54D5A4F}">
  <ds:schemaRefs>
    <ds:schemaRef ds:uri="http://schemas.openxmlformats.org/officeDocument/2006/bibliography"/>
  </ds:schemaRefs>
</ds:datastoreItem>
</file>

<file path=customXml/itemProps11.xml><?xml version="1.0" encoding="utf-8"?>
<ds:datastoreItem xmlns:ds="http://schemas.openxmlformats.org/officeDocument/2006/customXml" ds:itemID="{8EDF0BD2-0CDE-924F-B918-343B9A438DAA}">
  <ds:schemaRefs>
    <ds:schemaRef ds:uri="http://schemas.openxmlformats.org/officeDocument/2006/bibliography"/>
  </ds:schemaRefs>
</ds:datastoreItem>
</file>

<file path=customXml/itemProps12.xml><?xml version="1.0" encoding="utf-8"?>
<ds:datastoreItem xmlns:ds="http://schemas.openxmlformats.org/officeDocument/2006/customXml" ds:itemID="{70B006E2-3D7E-8A42-85F1-85A747B76457}">
  <ds:schemaRefs>
    <ds:schemaRef ds:uri="http://schemas.openxmlformats.org/officeDocument/2006/bibliography"/>
  </ds:schemaRefs>
</ds:datastoreItem>
</file>

<file path=customXml/itemProps13.xml><?xml version="1.0" encoding="utf-8"?>
<ds:datastoreItem xmlns:ds="http://schemas.openxmlformats.org/officeDocument/2006/customXml" ds:itemID="{526D6261-9171-8043-9F18-A8E762D9674A}">
  <ds:schemaRefs>
    <ds:schemaRef ds:uri="http://schemas.openxmlformats.org/officeDocument/2006/bibliography"/>
  </ds:schemaRefs>
</ds:datastoreItem>
</file>

<file path=customXml/itemProps14.xml><?xml version="1.0" encoding="utf-8"?>
<ds:datastoreItem xmlns:ds="http://schemas.openxmlformats.org/officeDocument/2006/customXml" ds:itemID="{FCAF6A51-C1C5-A64F-88C5-DA9E129085D4}">
  <ds:schemaRefs>
    <ds:schemaRef ds:uri="http://schemas.openxmlformats.org/officeDocument/2006/bibliography"/>
  </ds:schemaRefs>
</ds:datastoreItem>
</file>

<file path=customXml/itemProps15.xml><?xml version="1.0" encoding="utf-8"?>
<ds:datastoreItem xmlns:ds="http://schemas.openxmlformats.org/officeDocument/2006/customXml" ds:itemID="{70CCA894-32C3-AF45-9D81-86E9DF2AC89F}">
  <ds:schemaRefs>
    <ds:schemaRef ds:uri="http://schemas.openxmlformats.org/officeDocument/2006/bibliography"/>
  </ds:schemaRefs>
</ds:datastoreItem>
</file>

<file path=customXml/itemProps2.xml><?xml version="1.0" encoding="utf-8"?>
<ds:datastoreItem xmlns:ds="http://schemas.openxmlformats.org/officeDocument/2006/customXml" ds:itemID="{C3D43893-9B1B-4A02-86A7-BD1B2FABF916}">
  <ds:schemaRefs>
    <ds:schemaRef ds:uri="http://schemas.microsoft.com/sharepoint/v3/contenttype/forms"/>
  </ds:schemaRefs>
</ds:datastoreItem>
</file>

<file path=customXml/itemProps3.xml><?xml version="1.0" encoding="utf-8"?>
<ds:datastoreItem xmlns:ds="http://schemas.openxmlformats.org/officeDocument/2006/customXml" ds:itemID="{A3572CF2-B3A8-485D-AA74-019209E45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0AAEC0-298D-484D-9146-56C331339DF5}">
  <ds:schemaRefs>
    <ds:schemaRef ds:uri="http://schemas.microsoft.com/office/2006/metadata/longProperties"/>
  </ds:schemaRefs>
</ds:datastoreItem>
</file>

<file path=customXml/itemProps5.xml><?xml version="1.0" encoding="utf-8"?>
<ds:datastoreItem xmlns:ds="http://schemas.openxmlformats.org/officeDocument/2006/customXml" ds:itemID="{A13022DA-75B8-BB48-838F-65E26034E1FE}">
  <ds:schemaRefs>
    <ds:schemaRef ds:uri="http://schemas.openxmlformats.org/officeDocument/2006/bibliography"/>
  </ds:schemaRefs>
</ds:datastoreItem>
</file>

<file path=customXml/itemProps6.xml><?xml version="1.0" encoding="utf-8"?>
<ds:datastoreItem xmlns:ds="http://schemas.openxmlformats.org/officeDocument/2006/customXml" ds:itemID="{596476F5-6880-B744-9E99-89030B453A39}">
  <ds:schemaRefs>
    <ds:schemaRef ds:uri="http://schemas.openxmlformats.org/officeDocument/2006/bibliography"/>
  </ds:schemaRefs>
</ds:datastoreItem>
</file>

<file path=customXml/itemProps7.xml><?xml version="1.0" encoding="utf-8"?>
<ds:datastoreItem xmlns:ds="http://schemas.openxmlformats.org/officeDocument/2006/customXml" ds:itemID="{A10EF545-3F21-BF42-ABDB-096DF37D8AA3}">
  <ds:schemaRefs>
    <ds:schemaRef ds:uri="http://schemas.openxmlformats.org/officeDocument/2006/bibliography"/>
  </ds:schemaRefs>
</ds:datastoreItem>
</file>

<file path=customXml/itemProps8.xml><?xml version="1.0" encoding="utf-8"?>
<ds:datastoreItem xmlns:ds="http://schemas.openxmlformats.org/officeDocument/2006/customXml" ds:itemID="{98E9A311-35A9-924F-A4B7-B3FAAE74FC01}">
  <ds:schemaRefs>
    <ds:schemaRef ds:uri="http://schemas.openxmlformats.org/officeDocument/2006/bibliography"/>
  </ds:schemaRefs>
</ds:datastoreItem>
</file>

<file path=customXml/itemProps9.xml><?xml version="1.0" encoding="utf-8"?>
<ds:datastoreItem xmlns:ds="http://schemas.openxmlformats.org/officeDocument/2006/customXml" ds:itemID="{467C2484-EAE3-9A40-ABE8-C440546F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2475</Words>
  <Characters>14112</Characters>
  <Application>Microsoft Macintosh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Intility AS</Company>
  <LinksUpToDate>false</LinksUpToDate>
  <CharactersWithSpaces>16554</CharactersWithSpaces>
  <SharedDoc>false</SharedDoc>
  <HLinks>
    <vt:vector size="12" baseType="variant">
      <vt:variant>
        <vt:i4>1048626</vt:i4>
      </vt:variant>
      <vt:variant>
        <vt:i4>8</vt:i4>
      </vt:variant>
      <vt:variant>
        <vt:i4>0</vt:i4>
      </vt:variant>
      <vt:variant>
        <vt:i4>5</vt:i4>
      </vt:variant>
      <vt:variant>
        <vt:lpwstr/>
      </vt:variant>
      <vt:variant>
        <vt:lpwstr>_Toc403467344</vt:lpwstr>
      </vt:variant>
      <vt:variant>
        <vt:i4>1048626</vt:i4>
      </vt:variant>
      <vt:variant>
        <vt:i4>2</vt:i4>
      </vt:variant>
      <vt:variant>
        <vt:i4>0</vt:i4>
      </vt:variant>
      <vt:variant>
        <vt:i4>5</vt:i4>
      </vt:variant>
      <vt:variant>
        <vt:lpwstr/>
      </vt:variant>
      <vt:variant>
        <vt:lpwstr>_Toc403467343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Shemshat Kasimova</dc:creator>
  <cp:lastModifiedBy>Christina Berger</cp:lastModifiedBy>
  <cp:revision>5</cp:revision>
  <cp:lastPrinted>2015-08-17T13:52:00Z</cp:lastPrinted>
  <dcterms:created xsi:type="dcterms:W3CDTF">2016-07-21T10:13:00Z</dcterms:created>
  <dcterms:modified xsi:type="dcterms:W3CDTF">2016-07-21T10:17:00Z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I04\kr01</vt:lpwstr>
  </property>
  <property fmtid="{D5CDD505-2E9C-101B-9397-08002B2CF9AE}" pid="4" name="ContentTypeId">
    <vt:lpwstr>0x0101004FDACE739233BB499185E9201691D117</vt:lpwstr>
  </property>
</Properties>
</file>