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CACE1" w14:textId="39E0E488" w:rsidR="00D4341A" w:rsidRPr="00A5048F" w:rsidRDefault="00D4341A" w:rsidP="00291CB7">
      <w:pPr>
        <w:pStyle w:val="Heading1"/>
        <w:spacing w:after="240"/>
        <w:rPr>
          <w:rFonts w:ascii="Calibri" w:hAnsi="Calibri"/>
          <w:sz w:val="52"/>
          <w:szCs w:val="52"/>
        </w:rPr>
      </w:pPr>
      <w:bookmarkStart w:id="0" w:name="_GoBack"/>
      <w:bookmarkEnd w:id="0"/>
      <w:r w:rsidRPr="00A5048F">
        <w:rPr>
          <w:rFonts w:ascii="Calibri" w:hAnsi="Calibri"/>
          <w:sz w:val="52"/>
          <w:szCs w:val="52"/>
        </w:rPr>
        <w:t>Checklist for establishing the scope of EITI reporting</w:t>
      </w:r>
    </w:p>
    <w:p w14:paraId="7421D4ED" w14:textId="7834C659" w:rsidR="003233C4" w:rsidRPr="00473B99" w:rsidRDefault="001A2721">
      <w:pPr>
        <w:spacing w:after="120"/>
        <w:rPr>
          <w:rFonts w:ascii="Calibri" w:eastAsia="Times New Roman" w:hAnsi="Calibri" w:cs="Calibri"/>
          <w:color w:val="000000"/>
          <w:lang w:eastAsia="nb-NO"/>
        </w:rPr>
      </w:pPr>
      <w:r w:rsidRPr="00473B99">
        <w:rPr>
          <w:rFonts w:ascii="Calibri" w:eastAsia="Times New Roman" w:hAnsi="Calibri" w:cs="Calibri"/>
          <w:color w:val="000000"/>
          <w:lang w:eastAsia="nb-NO"/>
        </w:rPr>
        <w:t xml:space="preserve">The multi-stakeholder group is required to </w:t>
      </w:r>
      <w:r w:rsidR="00E51491" w:rsidRPr="00473B99">
        <w:rPr>
          <w:rFonts w:ascii="Calibri" w:eastAsia="Times New Roman" w:hAnsi="Calibri" w:cs="Calibri"/>
          <w:color w:val="000000"/>
          <w:lang w:eastAsia="nb-NO"/>
        </w:rPr>
        <w:t>agree</w:t>
      </w:r>
      <w:r w:rsidRPr="00473B99">
        <w:rPr>
          <w:rFonts w:ascii="Calibri" w:eastAsia="Times New Roman" w:hAnsi="Calibri" w:cs="Calibri"/>
          <w:color w:val="000000"/>
          <w:lang w:eastAsia="nb-NO"/>
        </w:rPr>
        <w:t xml:space="preserve"> the scope and </w:t>
      </w:r>
      <w:r w:rsidR="00E51491" w:rsidRPr="00473B99">
        <w:rPr>
          <w:rFonts w:ascii="Calibri" w:eastAsia="Times New Roman" w:hAnsi="Calibri" w:cs="Calibri"/>
          <w:color w:val="000000"/>
          <w:lang w:eastAsia="nb-NO"/>
        </w:rPr>
        <w:t xml:space="preserve">the </w:t>
      </w:r>
      <w:r w:rsidRPr="00473B99">
        <w:rPr>
          <w:rFonts w:ascii="Calibri" w:eastAsia="Times New Roman" w:hAnsi="Calibri" w:cs="Calibri"/>
          <w:color w:val="000000"/>
          <w:lang w:eastAsia="nb-NO"/>
        </w:rPr>
        <w:t xml:space="preserve">approach </w:t>
      </w:r>
      <w:r w:rsidR="00E51491" w:rsidRPr="00473B99">
        <w:rPr>
          <w:rFonts w:ascii="Calibri" w:eastAsia="Times New Roman" w:hAnsi="Calibri" w:cs="Calibri"/>
          <w:color w:val="000000"/>
          <w:lang w:eastAsia="nb-NO"/>
        </w:rPr>
        <w:t>for</w:t>
      </w:r>
      <w:r w:rsidRPr="00473B99">
        <w:rPr>
          <w:rFonts w:ascii="Calibri" w:eastAsia="Times New Roman" w:hAnsi="Calibri" w:cs="Calibri"/>
          <w:color w:val="000000"/>
          <w:lang w:eastAsia="nb-NO"/>
        </w:rPr>
        <w:t xml:space="preserve"> publishing information about the extractive sector</w:t>
      </w:r>
      <w:r w:rsidR="00E51491" w:rsidRPr="00473B99">
        <w:rPr>
          <w:rFonts w:ascii="Calibri" w:eastAsia="Times New Roman" w:hAnsi="Calibri" w:cs="Calibri"/>
          <w:color w:val="000000"/>
          <w:lang w:eastAsia="nb-NO"/>
        </w:rPr>
        <w:t>.</w:t>
      </w:r>
      <w:r w:rsidRPr="00473B99">
        <w:rPr>
          <w:rFonts w:ascii="Calibri" w:eastAsia="Times New Roman" w:hAnsi="Calibri" w:cs="Calibri"/>
          <w:color w:val="000000"/>
          <w:lang w:eastAsia="nb-NO"/>
        </w:rPr>
        <w:t xml:space="preserve"> </w:t>
      </w:r>
      <w:r w:rsidR="00D4341A" w:rsidRPr="00473B99">
        <w:rPr>
          <w:rFonts w:ascii="Calibri" w:eastAsia="Times New Roman" w:hAnsi="Calibri" w:cs="Calibri"/>
          <w:lang w:eastAsia="nb-NO"/>
        </w:rPr>
        <w:t xml:space="preserve">The </w:t>
      </w:r>
      <w:r w:rsidR="001E6F8E" w:rsidRPr="00473B99">
        <w:rPr>
          <w:rFonts w:ascii="Calibri" w:eastAsia="Times New Roman" w:hAnsi="Calibri" w:cs="Calibri"/>
          <w:lang w:eastAsia="nb-NO"/>
        </w:rPr>
        <w:t xml:space="preserve">following </w:t>
      </w:r>
      <w:r w:rsidR="00D4341A" w:rsidRPr="00473B99">
        <w:rPr>
          <w:rFonts w:ascii="Calibri" w:eastAsia="Times New Roman" w:hAnsi="Calibri" w:cs="Calibri"/>
          <w:lang w:eastAsia="nb-NO"/>
        </w:rPr>
        <w:t>checklist is intended to guide multi-stakeholder groups in establishing the scope of EITI reporting.</w:t>
      </w:r>
      <w:r w:rsidR="003233C4" w:rsidRPr="00473B99">
        <w:rPr>
          <w:rFonts w:ascii="Calibri" w:eastAsia="Times New Roman" w:hAnsi="Calibri" w:cs="Calibri"/>
          <w:color w:val="000000"/>
          <w:lang w:eastAsia="nb-NO"/>
        </w:rPr>
        <w:t xml:space="preserve"> Addressing these questions will help ensure that the multi-stakeholder group has an agreed position on the scope of the </w:t>
      </w:r>
      <w:r w:rsidR="002D2AD4">
        <w:rPr>
          <w:rFonts w:ascii="Calibri" w:eastAsia="Times New Roman" w:hAnsi="Calibri" w:cs="Calibri"/>
          <w:color w:val="000000"/>
          <w:lang w:eastAsia="nb-NO"/>
        </w:rPr>
        <w:t>EITI R</w:t>
      </w:r>
      <w:r w:rsidR="002D2AD4" w:rsidRPr="00473B99">
        <w:rPr>
          <w:rFonts w:ascii="Calibri" w:eastAsia="Times New Roman" w:hAnsi="Calibri" w:cs="Calibri"/>
          <w:color w:val="000000"/>
          <w:lang w:eastAsia="nb-NO"/>
        </w:rPr>
        <w:t xml:space="preserve">eport </w:t>
      </w:r>
      <w:r w:rsidR="003233C4" w:rsidRPr="00473B99">
        <w:rPr>
          <w:rFonts w:ascii="Calibri" w:eastAsia="Times New Roman" w:hAnsi="Calibri" w:cs="Calibri"/>
          <w:color w:val="000000"/>
          <w:lang w:eastAsia="nb-NO"/>
        </w:rPr>
        <w:t xml:space="preserve">prior to </w:t>
      </w:r>
      <w:r w:rsidR="001E6F8E" w:rsidRPr="00473B99">
        <w:rPr>
          <w:rFonts w:ascii="Calibri" w:eastAsia="Times New Roman" w:hAnsi="Calibri" w:cs="Calibri"/>
          <w:color w:val="000000"/>
          <w:lang w:eastAsia="nb-NO"/>
        </w:rPr>
        <w:t xml:space="preserve">engaging the </w:t>
      </w:r>
      <w:r w:rsidRPr="00473B99">
        <w:rPr>
          <w:rFonts w:ascii="Calibri" w:eastAsia="Times New Roman" w:hAnsi="Calibri" w:cs="Calibri"/>
          <w:color w:val="000000"/>
          <w:lang w:eastAsia="nb-NO"/>
        </w:rPr>
        <w:t>I</w:t>
      </w:r>
      <w:r w:rsidR="001E6F8E" w:rsidRPr="00473B99">
        <w:rPr>
          <w:rFonts w:ascii="Calibri" w:eastAsia="Times New Roman" w:hAnsi="Calibri" w:cs="Calibri"/>
          <w:color w:val="000000"/>
          <w:lang w:eastAsia="nb-NO"/>
        </w:rPr>
        <w:t xml:space="preserve">ndependent </w:t>
      </w:r>
      <w:r w:rsidRPr="00473B99">
        <w:rPr>
          <w:rFonts w:ascii="Calibri" w:eastAsia="Times New Roman" w:hAnsi="Calibri" w:cs="Calibri"/>
          <w:color w:val="000000"/>
          <w:lang w:eastAsia="nb-NO"/>
        </w:rPr>
        <w:t>A</w:t>
      </w:r>
      <w:r w:rsidR="001E6F8E" w:rsidRPr="00473B99">
        <w:rPr>
          <w:rFonts w:ascii="Calibri" w:eastAsia="Times New Roman" w:hAnsi="Calibri" w:cs="Calibri"/>
          <w:color w:val="000000"/>
          <w:lang w:eastAsia="nb-NO"/>
        </w:rPr>
        <w:t xml:space="preserve">dministrator and </w:t>
      </w:r>
      <w:r w:rsidR="003233C4" w:rsidRPr="00473B99">
        <w:rPr>
          <w:rFonts w:ascii="Calibri" w:eastAsia="Times New Roman" w:hAnsi="Calibri" w:cs="Calibri"/>
          <w:color w:val="000000"/>
          <w:lang w:eastAsia="nb-NO"/>
        </w:rPr>
        <w:t xml:space="preserve">developing </w:t>
      </w:r>
      <w:r w:rsidR="001E6F8E" w:rsidRPr="00473B99">
        <w:rPr>
          <w:rFonts w:ascii="Calibri" w:eastAsia="Times New Roman" w:hAnsi="Calibri" w:cs="Calibri"/>
          <w:color w:val="000000"/>
          <w:lang w:eastAsia="nb-NO"/>
        </w:rPr>
        <w:t xml:space="preserve">the </w:t>
      </w:r>
      <w:r w:rsidR="003233C4" w:rsidRPr="00473B99">
        <w:rPr>
          <w:rFonts w:ascii="Calibri" w:eastAsia="Times New Roman" w:hAnsi="Calibri" w:cs="Calibri"/>
          <w:color w:val="000000"/>
          <w:lang w:eastAsia="nb-NO"/>
        </w:rPr>
        <w:t xml:space="preserve">reporting templates. The multi-stakeholder group is </w:t>
      </w:r>
      <w:r w:rsidRPr="00473B99">
        <w:rPr>
          <w:rFonts w:ascii="Calibri" w:eastAsia="Times New Roman" w:hAnsi="Calibri" w:cs="Calibri"/>
          <w:color w:val="000000"/>
          <w:lang w:eastAsia="nb-NO"/>
        </w:rPr>
        <w:t xml:space="preserve">expected </w:t>
      </w:r>
      <w:r w:rsidR="003233C4" w:rsidRPr="00473B99">
        <w:rPr>
          <w:rFonts w:ascii="Calibri" w:eastAsia="Times New Roman" w:hAnsi="Calibri" w:cs="Calibri"/>
          <w:color w:val="000000"/>
          <w:lang w:eastAsia="nb-NO"/>
        </w:rPr>
        <w:t xml:space="preserve">to </w:t>
      </w:r>
      <w:r w:rsidR="001E6F8E" w:rsidRPr="00473B99">
        <w:rPr>
          <w:rFonts w:ascii="Calibri" w:eastAsia="Times New Roman" w:hAnsi="Calibri" w:cs="Calibri"/>
          <w:color w:val="000000"/>
          <w:lang w:eastAsia="nb-NO"/>
        </w:rPr>
        <w:t xml:space="preserve">document the process, so that the information is readily available during </w:t>
      </w:r>
      <w:r w:rsidR="0013602B" w:rsidRPr="00473B99">
        <w:rPr>
          <w:rFonts w:ascii="Calibri" w:eastAsia="Times New Roman" w:hAnsi="Calibri" w:cs="Calibri"/>
          <w:color w:val="000000"/>
          <w:lang w:eastAsia="nb-NO"/>
        </w:rPr>
        <w:t>V</w:t>
      </w:r>
      <w:r w:rsidR="001E6F8E" w:rsidRPr="00473B99">
        <w:rPr>
          <w:rFonts w:ascii="Calibri" w:eastAsia="Times New Roman" w:hAnsi="Calibri" w:cs="Calibri"/>
          <w:color w:val="000000"/>
          <w:lang w:eastAsia="nb-NO"/>
        </w:rPr>
        <w:t>alidation. Multi-stakeholder group</w:t>
      </w:r>
      <w:r w:rsidR="0013602B" w:rsidRPr="00473B99">
        <w:rPr>
          <w:rFonts w:ascii="Calibri" w:eastAsia="Times New Roman" w:hAnsi="Calibri" w:cs="Calibri"/>
          <w:color w:val="000000"/>
          <w:lang w:eastAsia="nb-NO"/>
        </w:rPr>
        <w:t>s</w:t>
      </w:r>
      <w:r w:rsidR="001E6F8E" w:rsidRPr="00473B99">
        <w:rPr>
          <w:rFonts w:ascii="Calibri" w:eastAsia="Times New Roman" w:hAnsi="Calibri" w:cs="Calibri"/>
          <w:color w:val="000000"/>
          <w:lang w:eastAsia="nb-NO"/>
        </w:rPr>
        <w:t xml:space="preserve"> are also encouraged to </w:t>
      </w:r>
      <w:r w:rsidR="003233C4" w:rsidRPr="00473B99">
        <w:rPr>
          <w:rFonts w:ascii="Calibri" w:eastAsia="Times New Roman" w:hAnsi="Calibri" w:cs="Calibri"/>
          <w:color w:val="000000"/>
          <w:lang w:eastAsia="nb-NO"/>
        </w:rPr>
        <w:t xml:space="preserve">make scoping decisions publicly available to raise awareness and engage the </w:t>
      </w:r>
      <w:r w:rsidR="001E6F8E" w:rsidRPr="00473B99">
        <w:rPr>
          <w:rFonts w:ascii="Calibri" w:eastAsia="Times New Roman" w:hAnsi="Calibri" w:cs="Calibri"/>
          <w:color w:val="000000"/>
          <w:lang w:eastAsia="nb-NO"/>
        </w:rPr>
        <w:t xml:space="preserve">stakeholders outside the </w:t>
      </w:r>
      <w:r w:rsidR="002D2AD4">
        <w:rPr>
          <w:rFonts w:ascii="Calibri" w:eastAsia="Times New Roman" w:hAnsi="Calibri" w:cs="Calibri"/>
          <w:color w:val="000000"/>
          <w:lang w:eastAsia="nb-NO"/>
        </w:rPr>
        <w:t>multi-stakeholder group</w:t>
      </w:r>
      <w:r w:rsidR="002D2AD4" w:rsidRPr="00473B99">
        <w:rPr>
          <w:rFonts w:ascii="Calibri" w:eastAsia="Times New Roman" w:hAnsi="Calibri" w:cs="Calibri"/>
          <w:color w:val="000000"/>
          <w:lang w:eastAsia="nb-NO"/>
        </w:rPr>
        <w:t xml:space="preserve"> </w:t>
      </w:r>
      <w:r w:rsidR="001E6F8E" w:rsidRPr="00473B99">
        <w:rPr>
          <w:rFonts w:ascii="Calibri" w:eastAsia="Times New Roman" w:hAnsi="Calibri" w:cs="Calibri"/>
          <w:color w:val="000000"/>
          <w:lang w:eastAsia="nb-NO"/>
        </w:rPr>
        <w:t xml:space="preserve">in these </w:t>
      </w:r>
      <w:r w:rsidR="003233C4" w:rsidRPr="00473B99">
        <w:rPr>
          <w:rFonts w:ascii="Calibri" w:eastAsia="Times New Roman" w:hAnsi="Calibri" w:cs="Calibri"/>
          <w:color w:val="000000"/>
          <w:lang w:eastAsia="nb-NO"/>
        </w:rPr>
        <w:t>discussion</w:t>
      </w:r>
      <w:r w:rsidR="001E6F8E" w:rsidRPr="00473B99">
        <w:rPr>
          <w:rFonts w:ascii="Calibri" w:eastAsia="Times New Roman" w:hAnsi="Calibri" w:cs="Calibri"/>
          <w:color w:val="000000"/>
          <w:lang w:eastAsia="nb-NO"/>
        </w:rPr>
        <w:t>s</w:t>
      </w:r>
      <w:r w:rsidR="003233C4" w:rsidRPr="00473B99">
        <w:rPr>
          <w:rFonts w:ascii="Calibri" w:eastAsia="Times New Roman" w:hAnsi="Calibri" w:cs="Calibri"/>
          <w:color w:val="000000"/>
          <w:lang w:eastAsia="nb-NO"/>
        </w:rPr>
        <w:t>.</w:t>
      </w:r>
      <w:r w:rsidR="001F29BB" w:rsidRPr="00473B99">
        <w:rPr>
          <w:rFonts w:ascii="Calibri" w:eastAsia="Times New Roman" w:hAnsi="Calibri" w:cs="Calibri"/>
          <w:color w:val="000000"/>
          <w:lang w:eastAsia="nb-NO"/>
        </w:rPr>
        <w:t xml:space="preserve"> </w:t>
      </w:r>
    </w:p>
    <w:p w14:paraId="41AF1DF9" w14:textId="77777777" w:rsidR="003233C4" w:rsidRPr="00473B99" w:rsidRDefault="003233C4" w:rsidP="004B6C19">
      <w:pPr>
        <w:spacing w:after="120"/>
        <w:contextualSpacing/>
        <w:rPr>
          <w:rFonts w:ascii="Calibri" w:eastAsia="Times New Roman" w:hAnsi="Calibri" w:cs="Calibri"/>
          <w:b/>
          <w:color w:val="000000"/>
          <w:lang w:eastAsia="nb-NO"/>
        </w:rPr>
      </w:pPr>
    </w:p>
    <w:p w14:paraId="7723BF82" w14:textId="5DA47FA3" w:rsidR="003233C4" w:rsidRPr="00473B99" w:rsidRDefault="003233C4" w:rsidP="004B6C19">
      <w:pPr>
        <w:spacing w:after="120"/>
        <w:contextualSpacing/>
        <w:rPr>
          <w:rFonts w:ascii="Calibri" w:eastAsia="Times New Roman" w:hAnsi="Calibri" w:cs="Calibri"/>
          <w:b/>
          <w:color w:val="000000"/>
          <w:lang w:eastAsia="nb-NO"/>
        </w:rPr>
      </w:pPr>
      <w:r w:rsidRPr="00473B99">
        <w:rPr>
          <w:rFonts w:ascii="Calibri" w:eastAsia="Times New Roman" w:hAnsi="Calibri" w:cs="Calibri"/>
          <w:b/>
          <w:color w:val="000000"/>
          <w:lang w:eastAsia="nb-NO"/>
        </w:rPr>
        <w:t>Linking the scope of the EITI Report with workplan objectives</w:t>
      </w:r>
    </w:p>
    <w:p w14:paraId="3176CB66" w14:textId="77777777" w:rsidR="003233C4" w:rsidRPr="00473B99" w:rsidRDefault="003233C4" w:rsidP="00AA0E82">
      <w:pPr>
        <w:spacing w:after="120"/>
        <w:rPr>
          <w:rFonts w:ascii="Calibri" w:eastAsia="Times New Roman" w:hAnsi="Calibri" w:cs="Calibri"/>
          <w:i/>
          <w:color w:val="000000"/>
          <w:lang w:eastAsia="nb-NO"/>
        </w:rPr>
      </w:pPr>
      <w:r w:rsidRPr="00473B99">
        <w:rPr>
          <w:rFonts w:ascii="Calibri" w:eastAsia="Times New Roman" w:hAnsi="Calibri" w:cs="Calibri"/>
          <w:i/>
          <w:color w:val="000000"/>
          <w:lang w:eastAsia="nb-NO"/>
        </w:rPr>
        <w:t>Has the multi-stakeholder group …</w:t>
      </w:r>
    </w:p>
    <w:p w14:paraId="3565D48F" w14:textId="51C3341C" w:rsidR="003233C4" w:rsidRDefault="001E6F8E" w:rsidP="004B6C19">
      <w:pPr>
        <w:spacing w:after="120"/>
        <w:ind w:left="709" w:hanging="709"/>
        <w:contextualSpacing/>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3233C4" w:rsidRPr="00473B99">
        <w:rPr>
          <w:rFonts w:ascii="Calibri" w:eastAsia="Times New Roman" w:hAnsi="Calibri" w:cs="Calibri"/>
          <w:color w:val="000000"/>
          <w:lang w:eastAsia="nb-NO"/>
        </w:rPr>
        <w:t xml:space="preserve">reviewed the objectives and activities set out in the workplan </w:t>
      </w:r>
      <w:r w:rsidRPr="00473B99">
        <w:rPr>
          <w:rFonts w:ascii="Calibri" w:eastAsia="Times New Roman" w:hAnsi="Calibri" w:cs="Calibri"/>
          <w:color w:val="000000"/>
          <w:lang w:eastAsia="nb-NO"/>
        </w:rPr>
        <w:t xml:space="preserve">to ensure </w:t>
      </w:r>
      <w:r w:rsidR="003233C4" w:rsidRPr="00473B99">
        <w:rPr>
          <w:rFonts w:ascii="Calibri" w:eastAsia="Times New Roman" w:hAnsi="Calibri" w:cs="Calibri"/>
          <w:color w:val="000000"/>
          <w:lang w:eastAsia="nb-NO"/>
        </w:rPr>
        <w:t xml:space="preserve">that the scope of the EITI report is </w:t>
      </w:r>
      <w:r w:rsidRPr="00473B99">
        <w:rPr>
          <w:rFonts w:ascii="Calibri" w:eastAsia="Times New Roman" w:hAnsi="Calibri" w:cs="Calibri"/>
          <w:color w:val="000000"/>
          <w:lang w:eastAsia="nb-NO"/>
        </w:rPr>
        <w:t>in line with the MSG’s overall objectives</w:t>
      </w:r>
      <w:r w:rsidR="003233C4" w:rsidRPr="00473B99">
        <w:rPr>
          <w:rFonts w:ascii="Calibri" w:eastAsia="Times New Roman" w:hAnsi="Calibri" w:cs="Calibri"/>
          <w:color w:val="000000"/>
          <w:lang w:eastAsia="nb-NO"/>
        </w:rPr>
        <w:t xml:space="preserve">? </w:t>
      </w:r>
    </w:p>
    <w:p w14:paraId="73222C8D" w14:textId="1AEE60F8" w:rsidR="002D2AD4" w:rsidRPr="00473B99" w:rsidRDefault="002D2AD4" w:rsidP="004B6C19">
      <w:pPr>
        <w:spacing w:after="120"/>
        <w:ind w:left="709" w:hanging="709"/>
        <w:contextualSpacing/>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Pr>
          <w:rFonts w:ascii="Calibri" w:eastAsia="Times New Roman" w:hAnsi="Calibri" w:cs="Lucida Grande"/>
          <w:color w:val="000000"/>
          <w:lang w:eastAsia="nb-NO"/>
        </w:rPr>
        <w:tab/>
        <w:t xml:space="preserve">explored opportunities for addressing recommendations from previous EITI reports? </w:t>
      </w:r>
    </w:p>
    <w:p w14:paraId="1E9836E3" w14:textId="0B991F2F" w:rsidR="003233C4" w:rsidRPr="00473B99" w:rsidRDefault="001E6F8E" w:rsidP="004B6C19">
      <w:pPr>
        <w:spacing w:after="120"/>
        <w:ind w:left="709" w:hanging="709"/>
        <w:contextualSpacing/>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3233C4" w:rsidRPr="00473B99">
        <w:rPr>
          <w:rFonts w:ascii="Calibri" w:eastAsia="Times New Roman" w:hAnsi="Calibri" w:cs="Calibri"/>
          <w:color w:val="000000"/>
          <w:lang w:eastAsia="nb-NO"/>
        </w:rPr>
        <w:t>considered extending the detail and scope of the EITI report to issues such as revenue management and expenditure (</w:t>
      </w:r>
      <w:r w:rsidR="006D4A74">
        <w:rPr>
          <w:rFonts w:ascii="Calibri" w:eastAsia="Times New Roman" w:hAnsi="Calibri" w:cs="Calibri"/>
          <w:color w:val="000000"/>
          <w:lang w:eastAsia="nb-NO"/>
        </w:rPr>
        <w:t>5.3</w:t>
      </w:r>
      <w:r w:rsidR="003233C4" w:rsidRPr="00473B99">
        <w:rPr>
          <w:rFonts w:ascii="Calibri" w:eastAsia="Times New Roman" w:hAnsi="Calibri" w:cs="Calibri"/>
          <w:color w:val="000000"/>
          <w:lang w:eastAsia="nb-NO"/>
        </w:rPr>
        <w:t>), discretionary social expenditures (</w:t>
      </w:r>
      <w:r w:rsidR="006D4A74">
        <w:rPr>
          <w:rFonts w:ascii="Calibri" w:eastAsia="Times New Roman" w:hAnsi="Calibri" w:cs="Calibri"/>
          <w:color w:val="000000"/>
          <w:lang w:eastAsia="nb-NO"/>
        </w:rPr>
        <w:t>6.1</w:t>
      </w:r>
      <w:r w:rsidR="003233C4" w:rsidRPr="00473B99">
        <w:rPr>
          <w:rFonts w:ascii="Calibri" w:eastAsia="Times New Roman" w:hAnsi="Calibri" w:cs="Calibri"/>
          <w:color w:val="000000"/>
          <w:lang w:eastAsia="nb-NO"/>
        </w:rPr>
        <w:t>), ad-hoc sub-national transfers (</w:t>
      </w:r>
      <w:r w:rsidR="006D4A74">
        <w:rPr>
          <w:rFonts w:ascii="Calibri" w:eastAsia="Times New Roman" w:hAnsi="Calibri" w:cs="Calibri"/>
          <w:color w:val="000000"/>
          <w:lang w:eastAsia="nb-NO"/>
        </w:rPr>
        <w:t>5.2</w:t>
      </w:r>
      <w:r w:rsidR="003233C4" w:rsidRPr="00473B99">
        <w:rPr>
          <w:rFonts w:ascii="Calibri" w:eastAsia="Times New Roman" w:hAnsi="Calibri" w:cs="Calibri"/>
          <w:color w:val="000000"/>
          <w:lang w:eastAsia="nb-NO"/>
        </w:rPr>
        <w:t>), beneficial ownership (</w:t>
      </w:r>
      <w:r w:rsidR="006D4A74">
        <w:rPr>
          <w:rFonts w:ascii="Calibri" w:eastAsia="Times New Roman" w:hAnsi="Calibri" w:cs="Calibri"/>
          <w:color w:val="000000"/>
          <w:lang w:eastAsia="nb-NO"/>
        </w:rPr>
        <w:t>2.5</w:t>
      </w:r>
      <w:r w:rsidR="003233C4" w:rsidRPr="00473B99">
        <w:rPr>
          <w:rFonts w:ascii="Calibri" w:eastAsia="Times New Roman" w:hAnsi="Calibri" w:cs="Calibri"/>
          <w:color w:val="000000"/>
          <w:lang w:eastAsia="nb-NO"/>
        </w:rPr>
        <w:t>) and contracts (</w:t>
      </w:r>
      <w:r w:rsidR="006D4A74">
        <w:rPr>
          <w:rFonts w:ascii="Calibri" w:eastAsia="Times New Roman" w:hAnsi="Calibri" w:cs="Calibri"/>
          <w:color w:val="000000"/>
          <w:lang w:eastAsia="nb-NO"/>
        </w:rPr>
        <w:t>2.4</w:t>
      </w:r>
      <w:r w:rsidR="003233C4" w:rsidRPr="00473B99">
        <w:rPr>
          <w:rFonts w:ascii="Calibri" w:eastAsia="Times New Roman" w:hAnsi="Calibri" w:cs="Calibri"/>
          <w:color w:val="000000"/>
          <w:lang w:eastAsia="nb-NO"/>
        </w:rPr>
        <w:t>)?</w:t>
      </w:r>
    </w:p>
    <w:p w14:paraId="491B25A3" w14:textId="77777777" w:rsidR="003233C4" w:rsidRPr="00473B99" w:rsidRDefault="003233C4" w:rsidP="00AA0E82">
      <w:pPr>
        <w:spacing w:after="120"/>
        <w:rPr>
          <w:rFonts w:ascii="Calibri" w:eastAsia="Times New Roman" w:hAnsi="Calibri" w:cs="Calibri"/>
          <w:b/>
          <w:color w:val="000000"/>
          <w:lang w:eastAsia="nb-NO"/>
        </w:rPr>
      </w:pPr>
    </w:p>
    <w:p w14:paraId="412BB6AD" w14:textId="53DC3AD8" w:rsidR="003233C4" w:rsidRPr="00473B99" w:rsidRDefault="003233C4">
      <w:pPr>
        <w:spacing w:after="120"/>
        <w:rPr>
          <w:rFonts w:ascii="Calibri" w:eastAsia="Times New Roman" w:hAnsi="Calibri" w:cs="Calibri"/>
          <w:b/>
          <w:color w:val="000000"/>
          <w:lang w:eastAsia="nb-NO"/>
        </w:rPr>
      </w:pPr>
      <w:r w:rsidRPr="00473B99">
        <w:rPr>
          <w:rFonts w:ascii="Calibri" w:eastAsia="Times New Roman" w:hAnsi="Calibri" w:cs="Calibri"/>
          <w:b/>
          <w:color w:val="000000"/>
          <w:lang w:eastAsia="nb-NO"/>
        </w:rPr>
        <w:t>Timeliness</w:t>
      </w:r>
      <w:r w:rsidR="007E6959" w:rsidRPr="00473B99">
        <w:rPr>
          <w:rFonts w:ascii="Calibri" w:eastAsia="Times New Roman" w:hAnsi="Calibri" w:cs="Calibri"/>
          <w:b/>
          <w:color w:val="000000"/>
          <w:lang w:eastAsia="nb-NO"/>
        </w:rPr>
        <w:t xml:space="preserve"> of data</w:t>
      </w:r>
    </w:p>
    <w:p w14:paraId="271C0EFC" w14:textId="77777777" w:rsidR="003233C4" w:rsidRPr="00473B99" w:rsidRDefault="003233C4">
      <w:pPr>
        <w:spacing w:after="120"/>
        <w:rPr>
          <w:rFonts w:ascii="Calibri" w:eastAsia="Times New Roman" w:hAnsi="Calibri" w:cs="Calibri"/>
          <w:i/>
          <w:color w:val="000000"/>
          <w:lang w:eastAsia="nb-NO"/>
        </w:rPr>
      </w:pPr>
      <w:r w:rsidRPr="00473B99">
        <w:rPr>
          <w:rFonts w:ascii="Calibri" w:eastAsia="Times New Roman" w:hAnsi="Calibri" w:cs="Calibri"/>
          <w:i/>
          <w:color w:val="000000"/>
          <w:lang w:eastAsia="nb-NO"/>
        </w:rPr>
        <w:t>Has the multi-stakeholder group …</w:t>
      </w:r>
    </w:p>
    <w:p w14:paraId="3806A752" w14:textId="2582ACCA" w:rsidR="004956F0" w:rsidRPr="00473B99" w:rsidRDefault="001E6F8E" w:rsidP="004B6C19">
      <w:pPr>
        <w:spacing w:after="120"/>
        <w:ind w:left="709" w:hanging="709"/>
        <w:contextualSpacing/>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4956F0" w:rsidRPr="00473B99">
        <w:rPr>
          <w:rFonts w:ascii="Calibri" w:eastAsia="Times New Roman" w:hAnsi="Calibri" w:cs="Calibri"/>
          <w:color w:val="000000"/>
          <w:lang w:eastAsia="nb-NO"/>
        </w:rPr>
        <w:t>agreed the fiscal period to be covered in the report?</w:t>
      </w:r>
    </w:p>
    <w:p w14:paraId="3E14D036" w14:textId="77777777" w:rsidR="00024021" w:rsidRPr="00473B99" w:rsidRDefault="00024021" w:rsidP="00C63A5D">
      <w:pPr>
        <w:spacing w:after="120"/>
        <w:ind w:left="709" w:hanging="709"/>
        <w:contextualSpacing/>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t>assessed whether it is feasible to include information on the legal framework, licensing, production and revenue allocations that is more recent than the financial data?</w:t>
      </w:r>
    </w:p>
    <w:p w14:paraId="4424221A" w14:textId="77777777" w:rsidR="003233C4" w:rsidRPr="00473B99" w:rsidRDefault="003233C4" w:rsidP="004B6C19">
      <w:pPr>
        <w:spacing w:after="120"/>
        <w:contextualSpacing/>
        <w:rPr>
          <w:rFonts w:ascii="Calibri" w:eastAsia="Times New Roman" w:hAnsi="Calibri" w:cs="Calibri"/>
          <w:b/>
          <w:color w:val="000000"/>
          <w:lang w:eastAsia="nb-NO"/>
        </w:rPr>
      </w:pPr>
    </w:p>
    <w:p w14:paraId="5DDA9915" w14:textId="13ED1D77" w:rsidR="003233C4" w:rsidRPr="00473B99" w:rsidRDefault="007E6959" w:rsidP="004B6C19">
      <w:pPr>
        <w:spacing w:after="120"/>
        <w:contextualSpacing/>
        <w:rPr>
          <w:rFonts w:ascii="Calibri" w:eastAsia="Times New Roman" w:hAnsi="Calibri" w:cs="Calibri"/>
          <w:b/>
          <w:color w:val="000000"/>
          <w:lang w:eastAsia="nb-NO"/>
        </w:rPr>
      </w:pPr>
      <w:r w:rsidRPr="00473B99">
        <w:rPr>
          <w:rFonts w:ascii="Calibri" w:eastAsia="Times New Roman" w:hAnsi="Calibri" w:cs="Calibri"/>
          <w:b/>
          <w:color w:val="000000"/>
          <w:lang w:eastAsia="nb-NO"/>
        </w:rPr>
        <w:t>Disclosure of legal framework, licensing, production and revenue allocations</w:t>
      </w:r>
    </w:p>
    <w:p w14:paraId="58D140AF" w14:textId="78F2216A" w:rsidR="003233C4" w:rsidRPr="00473B99" w:rsidRDefault="003233C4" w:rsidP="004B6C19">
      <w:pPr>
        <w:spacing w:before="240" w:after="120"/>
        <w:rPr>
          <w:rFonts w:ascii="Calibri" w:eastAsia="Times New Roman" w:hAnsi="Calibri" w:cs="Calibri"/>
          <w:i/>
          <w:color w:val="000000"/>
          <w:lang w:eastAsia="nb-NO"/>
        </w:rPr>
      </w:pPr>
      <w:r w:rsidRPr="00473B99">
        <w:rPr>
          <w:rFonts w:ascii="Calibri" w:eastAsia="Times New Roman" w:hAnsi="Calibri" w:cs="Calibri"/>
          <w:i/>
          <w:color w:val="000000"/>
          <w:lang w:eastAsia="nb-NO"/>
        </w:rPr>
        <w:t>Has the multi-stakeholder group …</w:t>
      </w:r>
    </w:p>
    <w:p w14:paraId="080054D4" w14:textId="0C4E09F2" w:rsidR="00326619"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326619" w:rsidRPr="00473B99">
        <w:rPr>
          <w:rFonts w:ascii="Calibri" w:eastAsia="Times New Roman" w:hAnsi="Calibri" w:cs="Calibri"/>
          <w:color w:val="000000"/>
          <w:lang w:eastAsia="nb-NO"/>
        </w:rPr>
        <w:t xml:space="preserve">reviewed the legal framework </w:t>
      </w:r>
      <w:r w:rsidR="006D4A74">
        <w:rPr>
          <w:rFonts w:ascii="Calibri" w:eastAsia="Times New Roman" w:hAnsi="Calibri" w:cs="Calibri"/>
          <w:color w:val="000000"/>
          <w:lang w:eastAsia="nb-NO"/>
        </w:rPr>
        <w:t>an</w:t>
      </w:r>
      <w:r w:rsidR="00E3175F">
        <w:rPr>
          <w:rFonts w:ascii="Calibri" w:eastAsia="Times New Roman" w:hAnsi="Calibri" w:cs="Calibri"/>
          <w:color w:val="000000"/>
          <w:lang w:eastAsia="nb-NO"/>
        </w:rPr>
        <w:t>d</w:t>
      </w:r>
      <w:r w:rsidR="006D4A74">
        <w:rPr>
          <w:rFonts w:ascii="Calibri" w:eastAsia="Times New Roman" w:hAnsi="Calibri" w:cs="Calibri"/>
          <w:color w:val="000000"/>
          <w:lang w:eastAsia="nb-NO"/>
        </w:rPr>
        <w:t xml:space="preserve"> fiscal regime </w:t>
      </w:r>
      <w:r w:rsidR="00326619" w:rsidRPr="00473B99">
        <w:rPr>
          <w:rFonts w:ascii="Calibri" w:eastAsia="Times New Roman" w:hAnsi="Calibri" w:cs="Calibri"/>
          <w:color w:val="000000"/>
          <w:lang w:eastAsia="nb-NO"/>
        </w:rPr>
        <w:t xml:space="preserve">governing the extractive industries (requirement </w:t>
      </w:r>
      <w:r w:rsidR="006D4A74">
        <w:rPr>
          <w:rFonts w:ascii="Calibri" w:eastAsia="Times New Roman" w:hAnsi="Calibri" w:cs="Calibri"/>
          <w:color w:val="000000"/>
          <w:lang w:eastAsia="nb-NO"/>
        </w:rPr>
        <w:t>2.1</w:t>
      </w:r>
      <w:r w:rsidR="00326619" w:rsidRPr="00473B99">
        <w:rPr>
          <w:rFonts w:ascii="Calibri" w:eastAsia="Times New Roman" w:hAnsi="Calibri" w:cs="Calibri"/>
          <w:color w:val="000000"/>
          <w:lang w:eastAsia="nb-NO"/>
        </w:rPr>
        <w:t>)?</w:t>
      </w:r>
    </w:p>
    <w:p w14:paraId="4A149408" w14:textId="3E3A3156" w:rsidR="00326619"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t xml:space="preserve">developed </w:t>
      </w:r>
      <w:r w:rsidR="00326619" w:rsidRPr="00473B99">
        <w:rPr>
          <w:rFonts w:ascii="Calibri" w:eastAsia="Times New Roman" w:hAnsi="Calibri" w:cs="Calibri"/>
          <w:color w:val="000000"/>
          <w:lang w:eastAsia="nb-NO"/>
        </w:rPr>
        <w:t xml:space="preserve">a good understanding of the extractive resources and industries in the country and its contribution to the economy (requirements </w:t>
      </w:r>
      <w:r w:rsidR="006D4A74">
        <w:rPr>
          <w:rFonts w:ascii="Calibri" w:eastAsia="Times New Roman" w:hAnsi="Calibri" w:cs="Calibri"/>
          <w:color w:val="000000"/>
          <w:lang w:eastAsia="nb-NO"/>
        </w:rPr>
        <w:t>3.1</w:t>
      </w:r>
      <w:r w:rsidR="00326619" w:rsidRPr="00473B99">
        <w:rPr>
          <w:rFonts w:ascii="Calibri" w:eastAsia="Times New Roman" w:hAnsi="Calibri" w:cs="Calibri"/>
          <w:color w:val="000000"/>
          <w:lang w:eastAsia="nb-NO"/>
        </w:rPr>
        <w:t xml:space="preserve"> and </w:t>
      </w:r>
      <w:r w:rsidR="006D4A74">
        <w:rPr>
          <w:rFonts w:ascii="Calibri" w:eastAsia="Times New Roman" w:hAnsi="Calibri" w:cs="Calibri"/>
          <w:color w:val="000000"/>
          <w:lang w:eastAsia="nb-NO"/>
        </w:rPr>
        <w:t>6.3</w:t>
      </w:r>
      <w:r w:rsidR="00326619" w:rsidRPr="00473B99">
        <w:rPr>
          <w:rFonts w:ascii="Calibri" w:eastAsia="Times New Roman" w:hAnsi="Calibri" w:cs="Calibri"/>
          <w:color w:val="000000"/>
          <w:lang w:eastAsia="nb-NO"/>
        </w:rPr>
        <w:t>)?</w:t>
      </w:r>
    </w:p>
    <w:p w14:paraId="5088FC79" w14:textId="59838210" w:rsidR="00326619"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326619" w:rsidRPr="00473B99">
        <w:rPr>
          <w:rFonts w:ascii="Calibri" w:eastAsia="Times New Roman" w:hAnsi="Calibri" w:cs="Calibri"/>
          <w:color w:val="000000"/>
          <w:lang w:eastAsia="nb-NO"/>
        </w:rPr>
        <w:t>identified timely, comprehensive and reliable sources of information about production and export</w:t>
      </w:r>
      <w:r w:rsidRPr="00473B99">
        <w:rPr>
          <w:rFonts w:ascii="Calibri" w:eastAsia="Times New Roman" w:hAnsi="Calibri" w:cs="Calibri"/>
          <w:color w:val="000000"/>
          <w:lang w:eastAsia="nb-NO"/>
        </w:rPr>
        <w:t>s</w:t>
      </w:r>
      <w:r w:rsidR="00326619" w:rsidRPr="00473B99">
        <w:rPr>
          <w:rFonts w:ascii="Calibri" w:eastAsia="Times New Roman" w:hAnsi="Calibri" w:cs="Calibri"/>
          <w:color w:val="000000"/>
          <w:lang w:eastAsia="nb-NO"/>
        </w:rPr>
        <w:t xml:space="preserve"> (requirement</w:t>
      </w:r>
      <w:r w:rsidR="006D4A74">
        <w:rPr>
          <w:rFonts w:ascii="Calibri" w:eastAsia="Times New Roman" w:hAnsi="Calibri" w:cs="Calibri"/>
          <w:color w:val="000000"/>
          <w:lang w:eastAsia="nb-NO"/>
        </w:rPr>
        <w:t>s</w:t>
      </w:r>
      <w:r w:rsidR="00326619" w:rsidRPr="00473B99">
        <w:rPr>
          <w:rFonts w:ascii="Calibri" w:eastAsia="Times New Roman" w:hAnsi="Calibri" w:cs="Calibri"/>
          <w:color w:val="000000"/>
          <w:lang w:eastAsia="nb-NO"/>
        </w:rPr>
        <w:t xml:space="preserve"> </w:t>
      </w:r>
      <w:r w:rsidR="006D4A74">
        <w:rPr>
          <w:rFonts w:ascii="Calibri" w:eastAsia="Times New Roman" w:hAnsi="Calibri" w:cs="Calibri"/>
          <w:color w:val="000000"/>
          <w:lang w:eastAsia="nb-NO"/>
        </w:rPr>
        <w:t>3.2 and 3.3</w:t>
      </w:r>
      <w:r w:rsidR="00326619" w:rsidRPr="00473B99">
        <w:rPr>
          <w:rFonts w:ascii="Calibri" w:eastAsia="Times New Roman" w:hAnsi="Calibri" w:cs="Calibri"/>
          <w:color w:val="000000"/>
          <w:lang w:eastAsia="nb-NO"/>
        </w:rPr>
        <w:t>)?</w:t>
      </w:r>
    </w:p>
    <w:p w14:paraId="30B5E79D" w14:textId="25218724" w:rsidR="00326619"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lastRenderedPageBreak/>
        <w:t>⃝</w:t>
      </w:r>
      <w:r w:rsidRPr="00473B99">
        <w:rPr>
          <w:rFonts w:ascii="Calibri" w:eastAsia="Times New Roman" w:hAnsi="Calibri" w:cs="Calibri"/>
          <w:color w:val="000000"/>
          <w:lang w:eastAsia="nb-NO"/>
        </w:rPr>
        <w:tab/>
      </w:r>
      <w:r w:rsidR="00326619" w:rsidRPr="00473B99">
        <w:rPr>
          <w:rFonts w:ascii="Calibri" w:eastAsia="Times New Roman" w:hAnsi="Calibri" w:cs="Calibri"/>
          <w:color w:val="000000"/>
          <w:lang w:eastAsia="nb-NO"/>
        </w:rPr>
        <w:t>investigated the role of any state-owned enterprises in the extractive sector</w:t>
      </w:r>
      <w:r w:rsidR="00222185" w:rsidRPr="00473B99">
        <w:rPr>
          <w:rFonts w:ascii="Calibri" w:eastAsia="Times New Roman" w:hAnsi="Calibri" w:cs="Calibri"/>
          <w:color w:val="000000"/>
          <w:lang w:eastAsia="nb-NO"/>
        </w:rPr>
        <w:t xml:space="preserve">, including </w:t>
      </w:r>
      <w:r w:rsidR="003E1062" w:rsidRPr="00473B99">
        <w:rPr>
          <w:rFonts w:ascii="Calibri" w:eastAsia="Times New Roman" w:hAnsi="Calibri" w:cs="Calibri"/>
          <w:color w:val="000000"/>
          <w:lang w:eastAsia="nb-NO"/>
        </w:rPr>
        <w:t>the financial relationship with the government, quasi-fiscal expenditures, and government ownership in oil, gas and mining companies (requirement</w:t>
      </w:r>
      <w:r w:rsidR="006D4A74">
        <w:rPr>
          <w:rFonts w:ascii="Calibri" w:eastAsia="Times New Roman" w:hAnsi="Calibri" w:cs="Calibri"/>
          <w:color w:val="000000"/>
          <w:lang w:eastAsia="nb-NO"/>
        </w:rPr>
        <w:t>s</w:t>
      </w:r>
      <w:r w:rsidR="003E1062" w:rsidRPr="00473B99">
        <w:rPr>
          <w:rFonts w:ascii="Calibri" w:eastAsia="Times New Roman" w:hAnsi="Calibri" w:cs="Calibri"/>
          <w:color w:val="000000"/>
          <w:lang w:eastAsia="nb-NO"/>
        </w:rPr>
        <w:t xml:space="preserve"> </w:t>
      </w:r>
      <w:r w:rsidR="00941241">
        <w:rPr>
          <w:rFonts w:ascii="Calibri" w:eastAsia="Times New Roman" w:hAnsi="Calibri" w:cs="Calibri"/>
          <w:color w:val="000000"/>
          <w:lang w:eastAsia="nb-NO"/>
        </w:rPr>
        <w:t>2.6 and 6.2</w:t>
      </w:r>
      <w:r w:rsidR="003E1062" w:rsidRPr="00473B99">
        <w:rPr>
          <w:rFonts w:ascii="Calibri" w:eastAsia="Times New Roman" w:hAnsi="Calibri" w:cs="Calibri"/>
          <w:color w:val="000000"/>
          <w:lang w:eastAsia="nb-NO"/>
        </w:rPr>
        <w:t>)?</w:t>
      </w:r>
    </w:p>
    <w:p w14:paraId="57B5E4C9" w14:textId="4408D050" w:rsidR="003E1062"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7D02C4" w:rsidRPr="00473B99">
        <w:rPr>
          <w:rFonts w:ascii="Calibri" w:eastAsia="Times New Roman" w:hAnsi="Calibri" w:cs="Calibri"/>
          <w:color w:val="000000"/>
          <w:lang w:eastAsia="nb-NO"/>
        </w:rPr>
        <w:t xml:space="preserve">considered how </w:t>
      </w:r>
      <w:r w:rsidRPr="00473B99">
        <w:rPr>
          <w:rFonts w:ascii="Calibri" w:eastAsia="Times New Roman" w:hAnsi="Calibri" w:cs="Calibri"/>
          <w:color w:val="000000"/>
          <w:lang w:eastAsia="nb-NO"/>
        </w:rPr>
        <w:t xml:space="preserve">extractive industry revenues, whether cash or in-kind, are recorded in the national budget </w:t>
      </w:r>
      <w:r w:rsidR="007D02C4" w:rsidRPr="00473B99">
        <w:rPr>
          <w:rFonts w:ascii="Calibri" w:eastAsia="Times New Roman" w:hAnsi="Calibri" w:cs="Calibri"/>
          <w:color w:val="000000"/>
          <w:lang w:eastAsia="nb-NO"/>
        </w:rPr>
        <w:t xml:space="preserve">(requirement </w:t>
      </w:r>
      <w:r w:rsidR="00941241">
        <w:rPr>
          <w:rFonts w:ascii="Calibri" w:eastAsia="Times New Roman" w:hAnsi="Calibri" w:cs="Calibri"/>
          <w:color w:val="000000"/>
          <w:lang w:eastAsia="nb-NO"/>
        </w:rPr>
        <w:t>5.1</w:t>
      </w:r>
      <w:r w:rsidR="007D02C4" w:rsidRPr="00473B99">
        <w:rPr>
          <w:rFonts w:ascii="Calibri" w:eastAsia="Times New Roman" w:hAnsi="Calibri" w:cs="Calibri"/>
          <w:color w:val="000000"/>
          <w:lang w:eastAsia="nb-NO"/>
        </w:rPr>
        <w:t xml:space="preserve">), and opportunities for reporting on expenditures and revenue management as encouraged in requirement </w:t>
      </w:r>
      <w:r w:rsidR="00941241">
        <w:rPr>
          <w:rFonts w:ascii="Calibri" w:eastAsia="Times New Roman" w:hAnsi="Calibri" w:cs="Calibri"/>
          <w:color w:val="000000"/>
          <w:lang w:eastAsia="nb-NO"/>
        </w:rPr>
        <w:t>5.3</w:t>
      </w:r>
      <w:r w:rsidR="007D02C4" w:rsidRPr="00473B99">
        <w:rPr>
          <w:rFonts w:ascii="Calibri" w:eastAsia="Times New Roman" w:hAnsi="Calibri" w:cs="Calibri"/>
          <w:color w:val="000000"/>
          <w:lang w:eastAsia="nb-NO"/>
        </w:rPr>
        <w:t>?</w:t>
      </w:r>
    </w:p>
    <w:p w14:paraId="4B627A8C" w14:textId="42123F75" w:rsidR="007D02C4"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7D02C4" w:rsidRPr="00473B99">
        <w:rPr>
          <w:rFonts w:ascii="Calibri" w:eastAsia="Times New Roman" w:hAnsi="Calibri" w:cs="Calibri"/>
          <w:color w:val="000000"/>
          <w:lang w:eastAsia="nb-NO"/>
        </w:rPr>
        <w:t xml:space="preserve">investigated the timeliness and comprehensiveness of </w:t>
      </w:r>
      <w:r w:rsidRPr="00473B99">
        <w:rPr>
          <w:rFonts w:ascii="Calibri" w:eastAsia="Times New Roman" w:hAnsi="Calibri" w:cs="Calibri"/>
          <w:color w:val="000000"/>
          <w:lang w:eastAsia="nb-NO"/>
        </w:rPr>
        <w:t xml:space="preserve">the </w:t>
      </w:r>
      <w:r w:rsidR="007D02C4" w:rsidRPr="00473B99">
        <w:rPr>
          <w:rFonts w:ascii="Calibri" w:eastAsia="Times New Roman" w:hAnsi="Calibri" w:cs="Calibri"/>
          <w:color w:val="000000"/>
          <w:lang w:eastAsia="nb-NO"/>
        </w:rPr>
        <w:t xml:space="preserve">available information about license holders and license allocations as per requirement </w:t>
      </w:r>
      <w:r w:rsidR="00941241">
        <w:rPr>
          <w:rFonts w:ascii="Calibri" w:eastAsia="Times New Roman" w:hAnsi="Calibri" w:cs="Calibri"/>
          <w:color w:val="000000"/>
          <w:lang w:eastAsia="nb-NO"/>
        </w:rPr>
        <w:t>2.2</w:t>
      </w:r>
      <w:r w:rsidR="007D02C4" w:rsidRPr="00473B99">
        <w:rPr>
          <w:rFonts w:ascii="Calibri" w:eastAsia="Times New Roman" w:hAnsi="Calibri" w:cs="Calibri"/>
          <w:color w:val="000000"/>
          <w:lang w:eastAsia="nb-NO"/>
        </w:rPr>
        <w:t xml:space="preserve"> and </w:t>
      </w:r>
      <w:r w:rsidR="00941241">
        <w:rPr>
          <w:rFonts w:ascii="Calibri" w:eastAsia="Times New Roman" w:hAnsi="Calibri" w:cs="Calibri"/>
          <w:color w:val="000000"/>
          <w:lang w:eastAsia="nb-NO"/>
        </w:rPr>
        <w:t>2.3</w:t>
      </w:r>
      <w:r w:rsidR="007D02C4" w:rsidRPr="00473B99">
        <w:rPr>
          <w:rFonts w:ascii="Calibri" w:eastAsia="Times New Roman" w:hAnsi="Calibri" w:cs="Calibri"/>
          <w:color w:val="000000"/>
          <w:lang w:eastAsia="nb-NO"/>
        </w:rPr>
        <w:t>?</w:t>
      </w:r>
    </w:p>
    <w:p w14:paraId="4681BA33" w14:textId="2C1DC210" w:rsidR="007D02C4"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AC251D" w:rsidRPr="00473B99">
        <w:rPr>
          <w:rFonts w:ascii="Calibri" w:eastAsia="Times New Roman" w:hAnsi="Calibri" w:cs="Calibri"/>
          <w:color w:val="000000"/>
          <w:lang w:eastAsia="nb-NO"/>
        </w:rPr>
        <w:t xml:space="preserve">considered the feasibility of disclosing information about the beneficial owners of extractive companies operating in the country </w:t>
      </w:r>
      <w:r w:rsidR="009D345A">
        <w:rPr>
          <w:rFonts w:ascii="Calibri" w:eastAsia="Times New Roman" w:hAnsi="Calibri" w:cs="Calibri"/>
          <w:color w:val="000000"/>
          <w:lang w:eastAsia="nb-NO"/>
        </w:rPr>
        <w:t xml:space="preserve">and explored the government’s policy on beneficial ownership transparency </w:t>
      </w:r>
      <w:r w:rsidR="009D345A" w:rsidRPr="00473B99">
        <w:rPr>
          <w:rFonts w:ascii="Calibri" w:eastAsia="Times New Roman" w:hAnsi="Calibri" w:cs="Calibri"/>
          <w:color w:val="000000"/>
          <w:lang w:eastAsia="nb-NO"/>
        </w:rPr>
        <w:t xml:space="preserve">(requirement </w:t>
      </w:r>
      <w:r w:rsidR="009D345A">
        <w:rPr>
          <w:rFonts w:ascii="Calibri" w:eastAsia="Times New Roman" w:hAnsi="Calibri" w:cs="Calibri"/>
          <w:color w:val="000000"/>
          <w:lang w:eastAsia="nb-NO"/>
        </w:rPr>
        <w:t>2.5</w:t>
      </w:r>
      <w:r w:rsidR="009D345A" w:rsidRPr="00473B99">
        <w:rPr>
          <w:rFonts w:ascii="Calibri" w:eastAsia="Times New Roman" w:hAnsi="Calibri" w:cs="Calibri"/>
          <w:color w:val="000000"/>
          <w:lang w:eastAsia="nb-NO"/>
        </w:rPr>
        <w:t>)</w:t>
      </w:r>
      <w:r w:rsidR="00621B36" w:rsidRPr="00473B99">
        <w:rPr>
          <w:rFonts w:ascii="Calibri" w:eastAsia="Times New Roman" w:hAnsi="Calibri" w:cs="Calibri"/>
          <w:color w:val="000000"/>
          <w:lang w:eastAsia="nb-NO"/>
        </w:rPr>
        <w:t>?</w:t>
      </w:r>
    </w:p>
    <w:p w14:paraId="0EEC8BE2" w14:textId="0CAAA8CC" w:rsidR="008E072A"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4956F0" w:rsidRPr="00473B99">
        <w:rPr>
          <w:rFonts w:ascii="Calibri" w:eastAsia="Times New Roman" w:hAnsi="Calibri" w:cs="Calibri"/>
          <w:color w:val="000000"/>
          <w:lang w:eastAsia="nb-NO"/>
        </w:rPr>
        <w:t xml:space="preserve">explored the government’s policy on contract disclosure and considered contract transparency as encouraged in requirement </w:t>
      </w:r>
      <w:r w:rsidR="00941241">
        <w:rPr>
          <w:rFonts w:ascii="Calibri" w:eastAsia="Times New Roman" w:hAnsi="Calibri" w:cs="Calibri"/>
          <w:color w:val="000000"/>
          <w:lang w:eastAsia="nb-NO"/>
        </w:rPr>
        <w:t>2.4</w:t>
      </w:r>
      <w:r w:rsidR="004956F0" w:rsidRPr="00473B99">
        <w:rPr>
          <w:rFonts w:ascii="Calibri" w:eastAsia="Times New Roman" w:hAnsi="Calibri" w:cs="Calibri"/>
          <w:color w:val="000000"/>
          <w:lang w:eastAsia="nb-NO"/>
        </w:rPr>
        <w:t>?</w:t>
      </w:r>
    </w:p>
    <w:p w14:paraId="03390AE7" w14:textId="0A1A4A71" w:rsidR="00B07D36" w:rsidRPr="00473B99" w:rsidRDefault="004D448E" w:rsidP="004B6C19">
      <w:pPr>
        <w:spacing w:after="120"/>
        <w:ind w:left="705" w:hanging="705"/>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1A2721" w:rsidRPr="00473B99">
        <w:rPr>
          <w:rFonts w:ascii="Calibri" w:eastAsia="Times New Roman" w:hAnsi="Calibri" w:cs="Calibri"/>
          <w:color w:val="000000"/>
          <w:lang w:eastAsia="nb-NO"/>
        </w:rPr>
        <w:t xml:space="preserve">explored to what extent </w:t>
      </w:r>
      <w:r w:rsidR="008E072A" w:rsidRPr="00473B99">
        <w:rPr>
          <w:rFonts w:ascii="Calibri" w:eastAsia="Times New Roman" w:hAnsi="Calibri" w:cs="Calibri"/>
          <w:color w:val="000000"/>
          <w:lang w:eastAsia="nb-NO"/>
        </w:rPr>
        <w:t>the information</w:t>
      </w:r>
      <w:r w:rsidR="00697F1D" w:rsidRPr="00473B99">
        <w:rPr>
          <w:rFonts w:ascii="Calibri" w:eastAsia="Times New Roman" w:hAnsi="Calibri" w:cs="Calibri"/>
          <w:color w:val="000000"/>
          <w:lang w:eastAsia="nb-NO"/>
        </w:rPr>
        <w:t xml:space="preserve"> listed above</w:t>
      </w:r>
      <w:r w:rsidR="001A2721" w:rsidRPr="00473B99">
        <w:rPr>
          <w:rFonts w:ascii="Calibri" w:eastAsia="Times New Roman" w:hAnsi="Calibri" w:cs="Calibri"/>
          <w:color w:val="000000"/>
          <w:lang w:eastAsia="nb-NO"/>
        </w:rPr>
        <w:t xml:space="preserve"> is already publicly available </w:t>
      </w:r>
      <w:r w:rsidR="00125E56" w:rsidRPr="00473B99">
        <w:rPr>
          <w:rFonts w:ascii="Calibri" w:eastAsia="Times New Roman" w:hAnsi="Calibri" w:cs="Calibri"/>
          <w:color w:val="000000"/>
          <w:lang w:eastAsia="nb-NO"/>
        </w:rPr>
        <w:t xml:space="preserve">and </w:t>
      </w:r>
      <w:r w:rsidR="001A2721" w:rsidRPr="00473B99">
        <w:rPr>
          <w:rFonts w:ascii="Calibri" w:eastAsia="Times New Roman" w:hAnsi="Calibri" w:cs="Calibri"/>
          <w:color w:val="000000"/>
          <w:lang w:eastAsia="nb-NO"/>
        </w:rPr>
        <w:t>whether</w:t>
      </w:r>
      <w:r w:rsidR="00417814" w:rsidRPr="00473B99">
        <w:rPr>
          <w:rFonts w:ascii="Calibri" w:eastAsia="Times New Roman" w:hAnsi="Calibri" w:cs="Calibri"/>
          <w:color w:val="000000"/>
          <w:lang w:eastAsia="nb-NO"/>
        </w:rPr>
        <w:t xml:space="preserve"> the EITI Report could include</w:t>
      </w:r>
      <w:r w:rsidR="001A2721" w:rsidRPr="00473B99">
        <w:rPr>
          <w:rFonts w:ascii="Calibri" w:eastAsia="Times New Roman" w:hAnsi="Calibri" w:cs="Calibri"/>
          <w:color w:val="000000"/>
          <w:lang w:eastAsia="nb-NO"/>
        </w:rPr>
        <w:t xml:space="preserve"> link</w:t>
      </w:r>
      <w:r w:rsidR="00417814" w:rsidRPr="00473B99">
        <w:rPr>
          <w:rFonts w:ascii="Calibri" w:eastAsia="Times New Roman" w:hAnsi="Calibri" w:cs="Calibri"/>
          <w:color w:val="000000"/>
          <w:lang w:eastAsia="nb-NO"/>
        </w:rPr>
        <w:t>s</w:t>
      </w:r>
      <w:r w:rsidR="001A2721" w:rsidRPr="00473B99">
        <w:rPr>
          <w:rFonts w:ascii="Calibri" w:eastAsia="Times New Roman" w:hAnsi="Calibri" w:cs="Calibri"/>
          <w:color w:val="000000"/>
          <w:lang w:eastAsia="nb-NO"/>
        </w:rPr>
        <w:t xml:space="preserve"> to the existing information?</w:t>
      </w:r>
    </w:p>
    <w:p w14:paraId="75F46504" w14:textId="1A48EE06" w:rsidR="001A2721" w:rsidRPr="00473B99" w:rsidRDefault="001A2721" w:rsidP="004B6C19">
      <w:pPr>
        <w:spacing w:after="120"/>
        <w:ind w:left="705" w:hanging="705"/>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t xml:space="preserve">explored </w:t>
      </w:r>
      <w:r w:rsidR="00F34A8F" w:rsidRPr="00473B99">
        <w:rPr>
          <w:rFonts w:ascii="Calibri" w:eastAsia="Times New Roman" w:hAnsi="Calibri" w:cs="Calibri"/>
          <w:color w:val="000000"/>
          <w:lang w:eastAsia="nb-NO"/>
        </w:rPr>
        <w:t xml:space="preserve">ways how possible gaps in available data can be addressed to improve comprehensiveness, reliability and complementarity with existing systems, with a view to integrate data disclosure into government and company mechanisms, such as online cadastres, annual reports and websites? </w:t>
      </w:r>
      <w:r w:rsidR="00057B1B" w:rsidRPr="00473B99">
        <w:rPr>
          <w:rFonts w:ascii="Calibri" w:eastAsia="Times New Roman" w:hAnsi="Calibri" w:cs="Calibri"/>
          <w:color w:val="000000"/>
          <w:lang w:eastAsia="nb-NO"/>
        </w:rPr>
        <w:t xml:space="preserve">For information that is available but not public, </w:t>
      </w:r>
      <w:r w:rsidR="004E2481" w:rsidRPr="00473B99">
        <w:rPr>
          <w:rFonts w:ascii="Calibri" w:eastAsia="Times New Roman" w:hAnsi="Calibri" w:cs="Calibri"/>
          <w:color w:val="000000"/>
          <w:lang w:eastAsia="nb-NO"/>
        </w:rPr>
        <w:t xml:space="preserve">has the multi-stakeholder group assessed </w:t>
      </w:r>
      <w:r w:rsidR="00417814" w:rsidRPr="00473B99">
        <w:rPr>
          <w:rFonts w:ascii="Calibri" w:eastAsia="Times New Roman" w:hAnsi="Calibri" w:cs="Calibri"/>
          <w:color w:val="000000"/>
          <w:lang w:eastAsia="nb-NO"/>
        </w:rPr>
        <w:t>what measures would be</w:t>
      </w:r>
      <w:r w:rsidR="00057B1B" w:rsidRPr="00473B99">
        <w:rPr>
          <w:rFonts w:ascii="Calibri" w:eastAsia="Times New Roman" w:hAnsi="Calibri" w:cs="Calibri"/>
          <w:color w:val="000000"/>
          <w:lang w:eastAsia="nb-NO"/>
        </w:rPr>
        <w:t xml:space="preserve"> required in order to publish the data in government and company portals?</w:t>
      </w:r>
    </w:p>
    <w:p w14:paraId="70641754" w14:textId="7DE63393" w:rsidR="00057B1B" w:rsidRPr="00473B99" w:rsidRDefault="00057B1B"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t>based on the above considerations, determined how each of the above points will be addressed in the EITI Report? Will the EITI Report include only a link to information available elsewhere, together with an assessment on data reliability, or a full or partial d</w:t>
      </w:r>
      <w:r w:rsidR="00697F1D" w:rsidRPr="00473B99">
        <w:rPr>
          <w:rFonts w:ascii="Calibri" w:eastAsia="Times New Roman" w:hAnsi="Calibri" w:cs="Calibri"/>
          <w:color w:val="000000"/>
          <w:lang w:eastAsia="nb-NO"/>
        </w:rPr>
        <w:t xml:space="preserve">isclosure </w:t>
      </w:r>
      <w:r w:rsidRPr="00473B99">
        <w:rPr>
          <w:rFonts w:ascii="Calibri" w:eastAsia="Times New Roman" w:hAnsi="Calibri" w:cs="Calibri"/>
          <w:color w:val="000000"/>
          <w:lang w:eastAsia="nb-NO"/>
        </w:rPr>
        <w:t xml:space="preserve">of the information? </w:t>
      </w:r>
      <w:r w:rsidR="000620C3" w:rsidRPr="00473B99">
        <w:rPr>
          <w:rFonts w:ascii="Calibri" w:eastAsia="Times New Roman" w:hAnsi="Calibri" w:cs="Calibri"/>
          <w:color w:val="000000"/>
          <w:lang w:eastAsia="nb-NO"/>
        </w:rPr>
        <w:t>How will identified challenges and weaknesses be reported?</w:t>
      </w:r>
      <w:r w:rsidRPr="00473B99">
        <w:rPr>
          <w:rFonts w:ascii="Calibri" w:eastAsia="Times New Roman" w:hAnsi="Calibri" w:cs="Calibri"/>
          <w:color w:val="000000"/>
          <w:lang w:eastAsia="nb-NO"/>
        </w:rPr>
        <w:t xml:space="preserve"> </w:t>
      </w:r>
    </w:p>
    <w:p w14:paraId="59312F96" w14:textId="128D63B4" w:rsidR="00752037" w:rsidRPr="00473B99" w:rsidRDefault="00752037"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t xml:space="preserve">based on the above considerations, </w:t>
      </w:r>
      <w:r w:rsidR="004E2481" w:rsidRPr="00473B99">
        <w:rPr>
          <w:rFonts w:ascii="Calibri" w:eastAsia="Times New Roman" w:hAnsi="Calibri" w:cs="Calibri"/>
          <w:color w:val="000000"/>
          <w:lang w:eastAsia="nb-NO"/>
        </w:rPr>
        <w:t xml:space="preserve">determined what information should be collected and what can be drawn directly from source and </w:t>
      </w:r>
      <w:r w:rsidRPr="00473B99">
        <w:rPr>
          <w:rFonts w:ascii="Calibri" w:eastAsia="Times New Roman" w:hAnsi="Calibri" w:cs="Calibri"/>
          <w:color w:val="000000"/>
          <w:lang w:eastAsia="nb-NO"/>
        </w:rPr>
        <w:t xml:space="preserve">agreed on who should compile the information to be included in the EITI </w:t>
      </w:r>
      <w:r w:rsidR="00697F1D" w:rsidRPr="00473B99">
        <w:rPr>
          <w:rFonts w:ascii="Calibri" w:eastAsia="Times New Roman" w:hAnsi="Calibri" w:cs="Calibri"/>
          <w:color w:val="000000"/>
          <w:lang w:eastAsia="nb-NO"/>
        </w:rPr>
        <w:t>Report?</w:t>
      </w:r>
    </w:p>
    <w:p w14:paraId="5A0488CE" w14:textId="143E2FAC" w:rsidR="001A2721" w:rsidRPr="00473B99" w:rsidRDefault="00777658"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1A2721" w:rsidRPr="00473B99">
        <w:rPr>
          <w:rFonts w:ascii="Calibri" w:eastAsia="Times New Roman" w:hAnsi="Calibri" w:cs="Calibri"/>
          <w:color w:val="000000"/>
          <w:lang w:eastAsia="nb-NO"/>
        </w:rPr>
        <w:t>documented decisions taken on each of the points above?</w:t>
      </w:r>
    </w:p>
    <w:p w14:paraId="48090ADA" w14:textId="5F973515" w:rsidR="003233C4" w:rsidRPr="00473B99" w:rsidRDefault="003233C4" w:rsidP="004B6C19">
      <w:pPr>
        <w:spacing w:after="120"/>
        <w:ind w:left="705" w:hanging="705"/>
        <w:contextualSpacing/>
        <w:rPr>
          <w:rFonts w:ascii="Calibri" w:eastAsia="Times New Roman" w:hAnsi="Calibri" w:cs="Calibri"/>
          <w:b/>
          <w:color w:val="000000"/>
          <w:lang w:eastAsia="nb-NO"/>
        </w:rPr>
      </w:pPr>
    </w:p>
    <w:p w14:paraId="2E965EA1" w14:textId="50CB4866" w:rsidR="007E6959" w:rsidRPr="00473B99" w:rsidRDefault="007E6959" w:rsidP="00AA0E82">
      <w:pPr>
        <w:spacing w:after="120"/>
        <w:rPr>
          <w:rFonts w:ascii="Calibri" w:eastAsia="Times New Roman" w:hAnsi="Calibri" w:cs="Calibri"/>
          <w:i/>
          <w:color w:val="000000"/>
          <w:lang w:eastAsia="nb-NO"/>
        </w:rPr>
      </w:pPr>
      <w:r w:rsidRPr="00473B99">
        <w:rPr>
          <w:rFonts w:ascii="Calibri" w:eastAsia="Times New Roman" w:hAnsi="Calibri" w:cs="Calibri"/>
          <w:b/>
          <w:color w:val="000000"/>
          <w:lang w:eastAsia="nb-NO"/>
        </w:rPr>
        <w:t xml:space="preserve">Disclosure of revenues </w:t>
      </w:r>
    </w:p>
    <w:p w14:paraId="40E7B5EF" w14:textId="77777777" w:rsidR="003233C4" w:rsidRPr="00473B99" w:rsidRDefault="003233C4" w:rsidP="00065765">
      <w:pPr>
        <w:spacing w:after="120"/>
        <w:rPr>
          <w:rFonts w:ascii="Calibri" w:eastAsia="Times New Roman" w:hAnsi="Calibri" w:cs="Calibri"/>
          <w:i/>
          <w:color w:val="000000"/>
          <w:lang w:eastAsia="nb-NO"/>
        </w:rPr>
      </w:pPr>
      <w:r w:rsidRPr="00473B99">
        <w:rPr>
          <w:rFonts w:ascii="Calibri" w:eastAsia="Times New Roman" w:hAnsi="Calibri" w:cs="Calibri"/>
          <w:i/>
          <w:color w:val="000000"/>
          <w:lang w:eastAsia="nb-NO"/>
        </w:rPr>
        <w:t>Has the multi-stakeholder group …</w:t>
      </w:r>
    </w:p>
    <w:p w14:paraId="76B7B92E" w14:textId="79DCF6CC" w:rsidR="004956F0"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D4341A" w:rsidRPr="00473B99">
        <w:rPr>
          <w:rFonts w:ascii="Calibri" w:eastAsia="Times New Roman" w:hAnsi="Calibri" w:cs="Calibri"/>
          <w:color w:val="000000"/>
          <w:lang w:eastAsia="nb-NO"/>
        </w:rPr>
        <w:t xml:space="preserve">reviewed the fiscal regime and other relevant revenue streams applicable to the extractive sector, with reference to EITI Requirement </w:t>
      </w:r>
      <w:r w:rsidR="004956F0" w:rsidRPr="00473B99">
        <w:rPr>
          <w:rFonts w:ascii="Calibri" w:eastAsia="Times New Roman" w:hAnsi="Calibri" w:cs="Calibri"/>
          <w:color w:val="000000"/>
          <w:lang w:eastAsia="nb-NO"/>
        </w:rPr>
        <w:t>4.1,</w:t>
      </w:r>
      <w:r w:rsidR="00D4341A" w:rsidRPr="00473B99">
        <w:rPr>
          <w:rFonts w:ascii="Calibri" w:eastAsia="Times New Roman" w:hAnsi="Calibri" w:cs="Calibri"/>
          <w:color w:val="000000"/>
          <w:lang w:eastAsia="nb-NO"/>
        </w:rPr>
        <w:t xml:space="preserve"> including </w:t>
      </w:r>
      <w:r w:rsidR="004956F0" w:rsidRPr="00473B99">
        <w:rPr>
          <w:rFonts w:ascii="Calibri" w:eastAsia="Times New Roman" w:hAnsi="Calibri" w:cs="Calibri"/>
          <w:color w:val="000000"/>
          <w:lang w:eastAsia="nb-NO"/>
        </w:rPr>
        <w:t>revenues from the sale of the government’s share of production or oil, gas and minerals received in-kind</w:t>
      </w:r>
      <w:r w:rsidR="00697F1D" w:rsidRPr="00473B99">
        <w:rPr>
          <w:rFonts w:ascii="Calibri" w:eastAsia="Times New Roman" w:hAnsi="Calibri" w:cs="Calibri"/>
          <w:color w:val="000000"/>
          <w:lang w:eastAsia="nb-NO"/>
        </w:rPr>
        <w:t xml:space="preserve"> (</w:t>
      </w:r>
      <w:r w:rsidR="00941241">
        <w:rPr>
          <w:rFonts w:ascii="Calibri" w:eastAsia="Times New Roman" w:hAnsi="Calibri" w:cs="Calibri"/>
          <w:color w:val="000000"/>
          <w:lang w:eastAsia="nb-NO"/>
        </w:rPr>
        <w:t>4.2</w:t>
      </w:r>
      <w:r w:rsidR="00697F1D" w:rsidRPr="00473B99">
        <w:rPr>
          <w:rFonts w:ascii="Calibri" w:eastAsia="Times New Roman" w:hAnsi="Calibri" w:cs="Calibri"/>
          <w:color w:val="000000"/>
          <w:lang w:eastAsia="nb-NO"/>
        </w:rPr>
        <w:t>)</w:t>
      </w:r>
      <w:r w:rsidR="004956F0" w:rsidRPr="00473B99">
        <w:rPr>
          <w:rFonts w:ascii="Calibri" w:eastAsia="Times New Roman" w:hAnsi="Calibri" w:cs="Calibri"/>
          <w:color w:val="000000"/>
          <w:lang w:eastAsia="nb-NO"/>
        </w:rPr>
        <w:t xml:space="preserve">, </w:t>
      </w:r>
      <w:r w:rsidR="00D4341A" w:rsidRPr="00473B99">
        <w:rPr>
          <w:rFonts w:ascii="Calibri" w:eastAsia="Times New Roman" w:hAnsi="Calibri" w:cs="Calibri"/>
          <w:color w:val="000000"/>
          <w:lang w:eastAsia="nb-NO"/>
        </w:rPr>
        <w:t>social payments</w:t>
      </w:r>
      <w:r w:rsidR="00697F1D" w:rsidRPr="00473B99">
        <w:rPr>
          <w:rFonts w:ascii="Calibri" w:eastAsia="Times New Roman" w:hAnsi="Calibri" w:cs="Calibri"/>
          <w:color w:val="000000"/>
          <w:lang w:eastAsia="nb-NO"/>
        </w:rPr>
        <w:t xml:space="preserve"> (</w:t>
      </w:r>
      <w:r w:rsidR="00941241">
        <w:rPr>
          <w:rFonts w:ascii="Calibri" w:eastAsia="Times New Roman" w:hAnsi="Calibri" w:cs="Calibri"/>
          <w:color w:val="000000"/>
          <w:lang w:eastAsia="nb-NO"/>
        </w:rPr>
        <w:t>6.1</w:t>
      </w:r>
      <w:r w:rsidR="00697F1D" w:rsidRPr="00473B99">
        <w:rPr>
          <w:rFonts w:ascii="Calibri" w:eastAsia="Times New Roman" w:hAnsi="Calibri" w:cs="Calibri"/>
          <w:color w:val="000000"/>
          <w:lang w:eastAsia="nb-NO"/>
        </w:rPr>
        <w:t>)</w:t>
      </w:r>
      <w:r w:rsidR="00D4341A" w:rsidRPr="00473B99">
        <w:rPr>
          <w:rFonts w:ascii="Calibri" w:eastAsia="Times New Roman" w:hAnsi="Calibri" w:cs="Calibri"/>
          <w:color w:val="000000"/>
          <w:lang w:eastAsia="nb-NO"/>
        </w:rPr>
        <w:t xml:space="preserve">, </w:t>
      </w:r>
      <w:r w:rsidR="004956F0" w:rsidRPr="00473B99">
        <w:rPr>
          <w:rFonts w:ascii="Calibri" w:eastAsia="Times New Roman" w:hAnsi="Calibri" w:cs="Calibri"/>
          <w:color w:val="000000"/>
          <w:lang w:eastAsia="nb-NO"/>
        </w:rPr>
        <w:t>transit payments</w:t>
      </w:r>
      <w:r w:rsidR="00697F1D" w:rsidRPr="00473B99">
        <w:rPr>
          <w:rFonts w:ascii="Calibri" w:eastAsia="Times New Roman" w:hAnsi="Calibri" w:cs="Calibri"/>
          <w:color w:val="000000"/>
          <w:lang w:eastAsia="nb-NO"/>
        </w:rPr>
        <w:t xml:space="preserve"> (</w:t>
      </w:r>
      <w:r w:rsidR="00941241">
        <w:rPr>
          <w:rFonts w:ascii="Calibri" w:eastAsia="Times New Roman" w:hAnsi="Calibri" w:cs="Calibri"/>
          <w:color w:val="000000"/>
          <w:lang w:eastAsia="nb-NO"/>
        </w:rPr>
        <w:t>4.4</w:t>
      </w:r>
      <w:r w:rsidR="00697F1D" w:rsidRPr="00473B99">
        <w:rPr>
          <w:rFonts w:ascii="Calibri" w:eastAsia="Times New Roman" w:hAnsi="Calibri" w:cs="Calibri"/>
          <w:color w:val="000000"/>
          <w:lang w:eastAsia="nb-NO"/>
        </w:rPr>
        <w:t>)</w:t>
      </w:r>
      <w:r w:rsidR="004956F0" w:rsidRPr="00473B99">
        <w:rPr>
          <w:rFonts w:ascii="Calibri" w:eastAsia="Times New Roman" w:hAnsi="Calibri" w:cs="Calibri"/>
          <w:color w:val="000000"/>
          <w:lang w:eastAsia="nb-NO"/>
        </w:rPr>
        <w:t xml:space="preserve">, </w:t>
      </w:r>
      <w:r w:rsidR="00D4341A" w:rsidRPr="00473B99">
        <w:rPr>
          <w:rFonts w:ascii="Calibri" w:eastAsia="Times New Roman" w:hAnsi="Calibri" w:cs="Calibri"/>
          <w:color w:val="000000"/>
          <w:lang w:eastAsia="nb-NO"/>
        </w:rPr>
        <w:t>infrastructure provisions and other barter dea</w:t>
      </w:r>
      <w:r w:rsidR="004956F0" w:rsidRPr="00473B99">
        <w:rPr>
          <w:rFonts w:ascii="Calibri" w:eastAsia="Times New Roman" w:hAnsi="Calibri" w:cs="Calibri"/>
          <w:color w:val="000000"/>
          <w:lang w:eastAsia="nb-NO"/>
        </w:rPr>
        <w:t>ls</w:t>
      </w:r>
      <w:r w:rsidR="00697F1D" w:rsidRPr="00473B99">
        <w:rPr>
          <w:rFonts w:ascii="Calibri" w:eastAsia="Times New Roman" w:hAnsi="Calibri" w:cs="Calibri"/>
          <w:color w:val="000000"/>
          <w:lang w:eastAsia="nb-NO"/>
        </w:rPr>
        <w:t xml:space="preserve"> (</w:t>
      </w:r>
      <w:r w:rsidR="0016249E">
        <w:rPr>
          <w:rFonts w:ascii="Calibri" w:eastAsia="Times New Roman" w:hAnsi="Calibri" w:cs="Calibri"/>
          <w:color w:val="000000"/>
          <w:lang w:eastAsia="nb-NO"/>
        </w:rPr>
        <w:t>4.3</w:t>
      </w:r>
      <w:r w:rsidR="00697F1D" w:rsidRPr="00473B99">
        <w:rPr>
          <w:rFonts w:ascii="Calibri" w:eastAsia="Times New Roman" w:hAnsi="Calibri" w:cs="Calibri"/>
          <w:color w:val="000000"/>
          <w:lang w:eastAsia="nb-NO"/>
        </w:rPr>
        <w:t>)</w:t>
      </w:r>
      <w:r w:rsidR="004956F0" w:rsidRPr="00473B99">
        <w:rPr>
          <w:rFonts w:ascii="Calibri" w:eastAsia="Times New Roman" w:hAnsi="Calibri" w:cs="Calibri"/>
          <w:color w:val="000000"/>
          <w:lang w:eastAsia="nb-NO"/>
        </w:rPr>
        <w:t>?</w:t>
      </w:r>
    </w:p>
    <w:p w14:paraId="4F789625" w14:textId="2CF4F569" w:rsidR="004956F0"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4956F0" w:rsidRPr="00473B99">
        <w:rPr>
          <w:rFonts w:ascii="Calibri" w:eastAsia="Times New Roman" w:hAnsi="Calibri" w:cs="Calibri"/>
          <w:color w:val="000000"/>
          <w:lang w:eastAsia="nb-NO"/>
        </w:rPr>
        <w:t xml:space="preserve">considered </w:t>
      </w:r>
      <w:r w:rsidR="00F97BC3" w:rsidRPr="00473B99">
        <w:rPr>
          <w:rFonts w:ascii="Calibri" w:eastAsia="Times New Roman" w:hAnsi="Calibri" w:cs="Calibri"/>
          <w:color w:val="000000"/>
          <w:lang w:eastAsia="nb-NO"/>
        </w:rPr>
        <w:t xml:space="preserve">transactions </w:t>
      </w:r>
      <w:r w:rsidR="004956F0" w:rsidRPr="00473B99">
        <w:rPr>
          <w:rFonts w:ascii="Calibri" w:eastAsia="Times New Roman" w:hAnsi="Calibri" w:cs="Calibri"/>
          <w:color w:val="000000"/>
          <w:lang w:eastAsia="nb-NO"/>
        </w:rPr>
        <w:t>between government entities and state-owned companies</w:t>
      </w:r>
      <w:r w:rsidR="00F97BC3" w:rsidRPr="00473B99">
        <w:rPr>
          <w:rFonts w:ascii="Calibri" w:eastAsia="Times New Roman" w:hAnsi="Calibri" w:cs="Calibri"/>
          <w:color w:val="000000"/>
          <w:lang w:eastAsia="nb-NO"/>
        </w:rPr>
        <w:t xml:space="preserve"> (requirement </w:t>
      </w:r>
      <w:r w:rsidR="0016249E">
        <w:rPr>
          <w:rFonts w:ascii="Calibri" w:eastAsia="Times New Roman" w:hAnsi="Calibri" w:cs="Calibri"/>
          <w:color w:val="000000"/>
          <w:lang w:eastAsia="nb-NO"/>
        </w:rPr>
        <w:t>4.5</w:t>
      </w:r>
      <w:r w:rsidR="00F97BC3" w:rsidRPr="00473B99">
        <w:rPr>
          <w:rFonts w:ascii="Calibri" w:eastAsia="Times New Roman" w:hAnsi="Calibri" w:cs="Calibri"/>
          <w:color w:val="000000"/>
          <w:lang w:eastAsia="nb-NO"/>
        </w:rPr>
        <w:t>)</w:t>
      </w:r>
      <w:r w:rsidR="004956F0" w:rsidRPr="00473B99">
        <w:rPr>
          <w:rFonts w:ascii="Calibri" w:eastAsia="Times New Roman" w:hAnsi="Calibri" w:cs="Calibri"/>
          <w:color w:val="000000"/>
          <w:lang w:eastAsia="nb-NO"/>
        </w:rPr>
        <w:t>?</w:t>
      </w:r>
    </w:p>
    <w:p w14:paraId="754E9776" w14:textId="1DF74C20" w:rsidR="004956F0"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lastRenderedPageBreak/>
        <w:t>⃝</w:t>
      </w:r>
      <w:r w:rsidRPr="00473B99">
        <w:rPr>
          <w:rFonts w:ascii="Calibri" w:eastAsia="Times New Roman" w:hAnsi="Calibri" w:cs="Calibri"/>
          <w:color w:val="000000"/>
          <w:lang w:eastAsia="nb-NO"/>
        </w:rPr>
        <w:tab/>
      </w:r>
      <w:r w:rsidR="00F97BC3" w:rsidRPr="00473B99">
        <w:rPr>
          <w:rFonts w:ascii="Calibri" w:eastAsia="Times New Roman" w:hAnsi="Calibri" w:cs="Calibri"/>
          <w:color w:val="000000"/>
          <w:lang w:eastAsia="nb-NO"/>
        </w:rPr>
        <w:t>identified</w:t>
      </w:r>
      <w:r w:rsidR="004956F0" w:rsidRPr="00473B99">
        <w:rPr>
          <w:rFonts w:ascii="Calibri" w:eastAsia="Times New Roman" w:hAnsi="Calibri" w:cs="Calibri"/>
          <w:color w:val="000000"/>
          <w:lang w:eastAsia="nb-NO"/>
        </w:rPr>
        <w:t xml:space="preserve"> whether subnational government entities receive direct payments from companies</w:t>
      </w:r>
      <w:r w:rsidR="00F97BC3" w:rsidRPr="00473B99">
        <w:rPr>
          <w:rFonts w:ascii="Calibri" w:eastAsia="Times New Roman" w:hAnsi="Calibri" w:cs="Calibri"/>
          <w:color w:val="000000"/>
          <w:lang w:eastAsia="nb-NO"/>
        </w:rPr>
        <w:t xml:space="preserve"> (requirement </w:t>
      </w:r>
      <w:r w:rsidR="0016249E">
        <w:rPr>
          <w:rFonts w:ascii="Calibri" w:eastAsia="Times New Roman" w:hAnsi="Calibri" w:cs="Calibri"/>
          <w:color w:val="000000"/>
          <w:lang w:eastAsia="nb-NO"/>
        </w:rPr>
        <w:t>4.5</w:t>
      </w:r>
      <w:r w:rsidR="00F97BC3" w:rsidRPr="00473B99">
        <w:rPr>
          <w:rFonts w:ascii="Calibri" w:eastAsia="Times New Roman" w:hAnsi="Calibri" w:cs="Calibri"/>
          <w:color w:val="000000"/>
          <w:lang w:eastAsia="nb-NO"/>
        </w:rPr>
        <w:t xml:space="preserve">) and whether there exist mandatory or ad-hoc transfers between central and subnational levels of government (requirement </w:t>
      </w:r>
      <w:r w:rsidR="0016249E">
        <w:rPr>
          <w:rFonts w:ascii="Calibri" w:eastAsia="Times New Roman" w:hAnsi="Calibri" w:cs="Calibri"/>
          <w:color w:val="000000"/>
          <w:lang w:eastAsia="nb-NO"/>
        </w:rPr>
        <w:t>4.6</w:t>
      </w:r>
      <w:r w:rsidR="00F97BC3" w:rsidRPr="00473B99">
        <w:rPr>
          <w:rFonts w:ascii="Calibri" w:eastAsia="Times New Roman" w:hAnsi="Calibri" w:cs="Calibri"/>
          <w:color w:val="000000"/>
          <w:lang w:eastAsia="nb-NO"/>
        </w:rPr>
        <w:t>)</w:t>
      </w:r>
      <w:r w:rsidR="004956F0" w:rsidRPr="00473B99">
        <w:rPr>
          <w:rFonts w:ascii="Calibri" w:eastAsia="Times New Roman" w:hAnsi="Calibri" w:cs="Calibri"/>
          <w:color w:val="000000"/>
          <w:lang w:eastAsia="nb-NO"/>
        </w:rPr>
        <w:t>?</w:t>
      </w:r>
    </w:p>
    <w:p w14:paraId="0F034366" w14:textId="362DECC4" w:rsidR="00D4341A"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4956F0" w:rsidRPr="00473B99">
        <w:rPr>
          <w:rFonts w:ascii="Calibri" w:eastAsia="Times New Roman" w:hAnsi="Calibri" w:cs="Calibri"/>
          <w:color w:val="000000"/>
          <w:lang w:eastAsia="nb-NO"/>
        </w:rPr>
        <w:t xml:space="preserve">reviewed existing data from the relevant fiscal period to determine the </w:t>
      </w:r>
      <w:r w:rsidR="00F97BC3" w:rsidRPr="00473B99">
        <w:rPr>
          <w:rFonts w:ascii="Calibri" w:eastAsia="Times New Roman" w:hAnsi="Calibri" w:cs="Calibri"/>
          <w:color w:val="000000"/>
          <w:lang w:eastAsia="nb-NO"/>
        </w:rPr>
        <w:t>materiality of these</w:t>
      </w:r>
      <w:r w:rsidR="004956F0" w:rsidRPr="00473B99">
        <w:rPr>
          <w:rFonts w:ascii="Calibri" w:eastAsia="Times New Roman" w:hAnsi="Calibri" w:cs="Calibri"/>
          <w:color w:val="000000"/>
          <w:lang w:eastAsia="nb-NO"/>
        </w:rPr>
        <w:t xml:space="preserve"> revenue streams</w:t>
      </w:r>
      <w:r w:rsidR="00F97BC3" w:rsidRPr="00473B99">
        <w:rPr>
          <w:rFonts w:ascii="Calibri" w:eastAsia="Times New Roman" w:hAnsi="Calibri" w:cs="Calibri"/>
          <w:color w:val="000000"/>
          <w:lang w:eastAsia="nb-NO"/>
        </w:rPr>
        <w:t xml:space="preserve"> (requirement 4.1.a)</w:t>
      </w:r>
      <w:r w:rsidR="004956F0" w:rsidRPr="00473B99">
        <w:rPr>
          <w:rFonts w:ascii="Calibri" w:eastAsia="Times New Roman" w:hAnsi="Calibri" w:cs="Calibri"/>
          <w:color w:val="000000"/>
          <w:lang w:eastAsia="nb-NO"/>
        </w:rPr>
        <w:t xml:space="preserve">? </w:t>
      </w:r>
    </w:p>
    <w:p w14:paraId="7EFCCEB1" w14:textId="1AE0E037" w:rsidR="00F97BC3"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F97BC3" w:rsidRPr="00473B99">
        <w:rPr>
          <w:rFonts w:ascii="Calibri" w:eastAsia="Times New Roman" w:hAnsi="Calibri" w:cs="Calibri"/>
          <w:color w:val="000000"/>
          <w:lang w:eastAsia="nb-NO"/>
        </w:rPr>
        <w:t>agreed a definition of materiality that stipulates which revenue streams are material and will be covered in the EITI Report (requirement 4.1.a)?</w:t>
      </w:r>
    </w:p>
    <w:p w14:paraId="43925576" w14:textId="5F971BB8" w:rsidR="00F97BC3"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F97BC3" w:rsidRPr="00473B99">
        <w:rPr>
          <w:rFonts w:ascii="Calibri" w:eastAsia="Times New Roman" w:hAnsi="Calibri" w:cs="Calibri"/>
          <w:color w:val="000000"/>
          <w:lang w:eastAsia="nb-NO"/>
        </w:rPr>
        <w:t xml:space="preserve">established payment and revenue thresholds where </w:t>
      </w:r>
      <w:r w:rsidRPr="00473B99">
        <w:rPr>
          <w:rFonts w:ascii="Calibri" w:eastAsia="Times New Roman" w:hAnsi="Calibri" w:cs="Calibri"/>
          <w:color w:val="000000"/>
          <w:lang w:eastAsia="nb-NO"/>
        </w:rPr>
        <w:t xml:space="preserve">appropriate </w:t>
      </w:r>
      <w:r w:rsidR="00F97BC3" w:rsidRPr="00473B99">
        <w:rPr>
          <w:rFonts w:ascii="Calibri" w:eastAsia="Times New Roman" w:hAnsi="Calibri" w:cs="Calibri"/>
          <w:color w:val="000000"/>
          <w:lang w:eastAsia="nb-NO"/>
        </w:rPr>
        <w:t>(requirement 4.1.a)?</w:t>
      </w:r>
    </w:p>
    <w:p w14:paraId="5FE55EC4" w14:textId="333024D8" w:rsidR="00F97BC3"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F97BC3" w:rsidRPr="00473B99">
        <w:rPr>
          <w:rFonts w:ascii="Calibri" w:eastAsia="Times New Roman" w:hAnsi="Calibri" w:cs="Calibri"/>
          <w:color w:val="000000"/>
          <w:lang w:eastAsia="nb-NO"/>
        </w:rPr>
        <w:t xml:space="preserve">identified the extractive companies that make material payments within the scope of the agreed material revenue streams (requirement </w:t>
      </w:r>
      <w:r w:rsidR="0016249E">
        <w:rPr>
          <w:rFonts w:ascii="Calibri" w:eastAsia="Times New Roman" w:hAnsi="Calibri" w:cs="Calibri"/>
          <w:color w:val="000000"/>
          <w:lang w:eastAsia="nb-NO"/>
        </w:rPr>
        <w:t>4.1.c</w:t>
      </w:r>
      <w:r w:rsidR="00F97BC3" w:rsidRPr="00473B99">
        <w:rPr>
          <w:rFonts w:ascii="Calibri" w:eastAsia="Times New Roman" w:hAnsi="Calibri" w:cs="Calibri"/>
          <w:color w:val="000000"/>
          <w:lang w:eastAsia="nb-NO"/>
        </w:rPr>
        <w:t>)?</w:t>
      </w:r>
    </w:p>
    <w:p w14:paraId="6CCC91A8" w14:textId="5902354E" w:rsidR="00F97BC3" w:rsidRPr="00473B99" w:rsidRDefault="001E6F8E"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F97BC3" w:rsidRPr="00473B99">
        <w:rPr>
          <w:rFonts w:ascii="Calibri" w:eastAsia="Times New Roman" w:hAnsi="Calibri" w:cs="Calibri"/>
          <w:color w:val="000000"/>
          <w:lang w:eastAsia="nb-NO"/>
        </w:rPr>
        <w:t>identified the government entities, including subnational levels,</w:t>
      </w:r>
      <w:r w:rsidR="00F74A44">
        <w:rPr>
          <w:rFonts w:ascii="Calibri" w:eastAsia="Times New Roman" w:hAnsi="Calibri" w:cs="Calibri"/>
          <w:color w:val="000000"/>
          <w:lang w:eastAsia="nb-NO"/>
        </w:rPr>
        <w:t xml:space="preserve"> </w:t>
      </w:r>
      <w:r w:rsidR="00F97BC3" w:rsidRPr="00473B99">
        <w:rPr>
          <w:rFonts w:ascii="Calibri" w:eastAsia="Times New Roman" w:hAnsi="Calibri" w:cs="Calibri"/>
          <w:color w:val="000000"/>
          <w:lang w:eastAsia="nb-NO"/>
        </w:rPr>
        <w:t>that collect material revenues within the scope of the agreed material revenue streams (requirement</w:t>
      </w:r>
      <w:r w:rsidR="00F74A44">
        <w:rPr>
          <w:rFonts w:ascii="Calibri" w:eastAsia="Times New Roman" w:hAnsi="Calibri" w:cs="Calibri"/>
          <w:color w:val="000000"/>
          <w:lang w:eastAsia="nb-NO"/>
        </w:rPr>
        <w:t>s</w:t>
      </w:r>
      <w:r w:rsidR="00F97BC3" w:rsidRPr="00473B99">
        <w:rPr>
          <w:rFonts w:ascii="Calibri" w:eastAsia="Times New Roman" w:hAnsi="Calibri" w:cs="Calibri"/>
          <w:color w:val="000000"/>
          <w:lang w:eastAsia="nb-NO"/>
        </w:rPr>
        <w:t xml:space="preserve"> </w:t>
      </w:r>
      <w:r w:rsidR="00F74A44">
        <w:rPr>
          <w:rFonts w:ascii="Calibri" w:eastAsia="Times New Roman" w:hAnsi="Calibri" w:cs="Calibri"/>
          <w:color w:val="000000"/>
          <w:lang w:eastAsia="nb-NO"/>
        </w:rPr>
        <w:t>4.1.c,d, 4.5, 4.6 and 5.2</w:t>
      </w:r>
      <w:r w:rsidR="00F97BC3" w:rsidRPr="00473B99">
        <w:rPr>
          <w:rFonts w:ascii="Calibri" w:eastAsia="Times New Roman" w:hAnsi="Calibri" w:cs="Calibri"/>
          <w:color w:val="000000"/>
          <w:lang w:eastAsia="nb-NO"/>
        </w:rPr>
        <w:t>)?</w:t>
      </w:r>
    </w:p>
    <w:p w14:paraId="480FABD6" w14:textId="526A8F1F" w:rsidR="00DB2EA9" w:rsidRPr="00473B99" w:rsidRDefault="00DB2EA9" w:rsidP="004B6C19">
      <w:pPr>
        <w:spacing w:after="120"/>
        <w:ind w:left="705" w:hanging="705"/>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697F1D" w:rsidRPr="00473B99">
        <w:rPr>
          <w:rFonts w:ascii="Calibri" w:eastAsia="Times New Roman" w:hAnsi="Calibri" w:cs="Calibri"/>
          <w:color w:val="000000"/>
          <w:lang w:eastAsia="nb-NO"/>
        </w:rPr>
        <w:t xml:space="preserve">explored to what extent the financial information listed above is already publicly available and whether the EITI Report could include links to the existing information?  Explored whether there are existing systems where </w:t>
      </w:r>
      <w:r w:rsidRPr="00473B99">
        <w:rPr>
          <w:rFonts w:ascii="Calibri" w:eastAsia="Times New Roman" w:hAnsi="Calibri" w:cs="Calibri"/>
          <w:color w:val="000000"/>
          <w:lang w:eastAsia="nb-NO"/>
        </w:rPr>
        <w:t>revenue and payment data</w:t>
      </w:r>
      <w:r w:rsidR="00697F1D" w:rsidRPr="00473B99">
        <w:rPr>
          <w:rFonts w:ascii="Calibri" w:eastAsia="Times New Roman" w:hAnsi="Calibri" w:cs="Calibri"/>
          <w:color w:val="000000"/>
          <w:lang w:eastAsia="nb-NO"/>
        </w:rPr>
        <w:t xml:space="preserve"> could be published</w:t>
      </w:r>
      <w:r w:rsidRPr="00473B99">
        <w:rPr>
          <w:rFonts w:ascii="Calibri" w:eastAsia="Times New Roman" w:hAnsi="Calibri" w:cs="Calibri"/>
          <w:color w:val="000000"/>
          <w:lang w:eastAsia="nb-NO"/>
        </w:rPr>
        <w:t xml:space="preserve"> beyond the EITI Report, such as online license cadastres, and government and company reports and websites?</w:t>
      </w:r>
    </w:p>
    <w:p w14:paraId="42270649" w14:textId="77777777" w:rsidR="008E072A" w:rsidRPr="00473B99" w:rsidRDefault="008E072A" w:rsidP="004B6C19">
      <w:pPr>
        <w:spacing w:after="120"/>
        <w:ind w:left="709" w:hanging="709"/>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t>documented decisions taken on each of the points above?</w:t>
      </w:r>
    </w:p>
    <w:p w14:paraId="4ED8DCDE" w14:textId="77777777" w:rsidR="003233C4" w:rsidRPr="00473B99" w:rsidRDefault="003233C4" w:rsidP="004B6C19">
      <w:pPr>
        <w:spacing w:after="120"/>
        <w:contextualSpacing/>
        <w:rPr>
          <w:rFonts w:ascii="Calibri" w:eastAsia="Times New Roman" w:hAnsi="Calibri" w:cs="Calibri"/>
          <w:b/>
          <w:color w:val="000000"/>
          <w:lang w:eastAsia="nb-NO"/>
        </w:rPr>
      </w:pPr>
    </w:p>
    <w:p w14:paraId="1DF21DF8" w14:textId="4D35CB2B" w:rsidR="003233C4" w:rsidRPr="00473B99" w:rsidRDefault="003233C4" w:rsidP="004B6C19">
      <w:pPr>
        <w:spacing w:after="120"/>
        <w:contextualSpacing/>
        <w:rPr>
          <w:rFonts w:ascii="Calibri" w:eastAsia="Times New Roman" w:hAnsi="Calibri" w:cs="Calibri"/>
          <w:b/>
          <w:color w:val="000000"/>
          <w:lang w:eastAsia="nb-NO"/>
        </w:rPr>
      </w:pPr>
      <w:r w:rsidRPr="00473B99">
        <w:rPr>
          <w:rFonts w:ascii="Calibri" w:eastAsia="Times New Roman" w:hAnsi="Calibri" w:cs="Calibri"/>
          <w:b/>
          <w:color w:val="000000"/>
          <w:lang w:eastAsia="nb-NO"/>
        </w:rPr>
        <w:t>Data quality</w:t>
      </w:r>
    </w:p>
    <w:p w14:paraId="143B6D9D" w14:textId="201B6674" w:rsidR="003233C4" w:rsidRPr="00473B99" w:rsidRDefault="003233C4" w:rsidP="00AA0E82">
      <w:pPr>
        <w:spacing w:after="120"/>
        <w:rPr>
          <w:rFonts w:ascii="Calibri" w:eastAsia="Times New Roman" w:hAnsi="Calibri" w:cs="Calibri"/>
          <w:i/>
          <w:color w:val="000000"/>
          <w:lang w:eastAsia="nb-NO"/>
        </w:rPr>
      </w:pPr>
      <w:r w:rsidRPr="00473B99">
        <w:rPr>
          <w:rFonts w:ascii="Calibri" w:eastAsia="Times New Roman" w:hAnsi="Calibri" w:cs="Calibri"/>
          <w:i/>
          <w:color w:val="000000"/>
          <w:lang w:eastAsia="nb-NO"/>
        </w:rPr>
        <w:t>Has the multi-stakeholder group …</w:t>
      </w:r>
    </w:p>
    <w:p w14:paraId="0B3D6897" w14:textId="74A068C5" w:rsidR="00D4341A" w:rsidRPr="00473B99" w:rsidRDefault="001E6F8E" w:rsidP="004B6C19">
      <w:pPr>
        <w:spacing w:after="120"/>
        <w:ind w:left="709" w:hanging="709"/>
        <w:contextualSpacing/>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F97BC3" w:rsidRPr="00473B99">
        <w:rPr>
          <w:rFonts w:ascii="Calibri" w:eastAsia="Times New Roman" w:hAnsi="Calibri" w:cs="Calibri"/>
          <w:color w:val="000000"/>
          <w:lang w:eastAsia="nb-NO"/>
        </w:rPr>
        <w:t>investigated</w:t>
      </w:r>
      <w:r w:rsidR="00D4341A" w:rsidRPr="00473B99">
        <w:rPr>
          <w:rFonts w:ascii="Calibri" w:eastAsia="Times New Roman" w:hAnsi="Calibri" w:cs="Calibri"/>
          <w:color w:val="000000"/>
          <w:lang w:eastAsia="nb-NO"/>
        </w:rPr>
        <w:t xml:space="preserve"> the prevailing auditing practices for company and government data</w:t>
      </w:r>
      <w:r w:rsidR="00F97BC3" w:rsidRPr="00473B99">
        <w:rPr>
          <w:rFonts w:ascii="Calibri" w:eastAsia="Times New Roman" w:hAnsi="Calibri" w:cs="Calibri"/>
          <w:color w:val="000000"/>
          <w:lang w:eastAsia="nb-NO"/>
        </w:rPr>
        <w:t xml:space="preserve"> (</w:t>
      </w:r>
      <w:r w:rsidR="005F602B" w:rsidRPr="005F602B">
        <w:rPr>
          <w:rFonts w:ascii="Calibri" w:eastAsia="Times New Roman" w:hAnsi="Calibri" w:cs="Calibri"/>
          <w:color w:val="000000"/>
          <w:lang w:eastAsia="nb-NO"/>
        </w:rPr>
        <w:t>Standard Terms of Reference (TORs)</w:t>
      </w:r>
      <w:r w:rsidR="005F602B">
        <w:rPr>
          <w:rFonts w:ascii="Calibri" w:eastAsia="Times New Roman" w:hAnsi="Calibri" w:cs="Calibri"/>
          <w:color w:val="000000"/>
          <w:lang w:eastAsia="nb-NO"/>
        </w:rPr>
        <w:t xml:space="preserve"> for Independent Administrators</w:t>
      </w:r>
      <w:r w:rsidR="005F602B">
        <w:rPr>
          <w:rStyle w:val="FootnoteReference"/>
          <w:rFonts w:ascii="Calibri" w:eastAsia="Times New Roman" w:hAnsi="Calibri" w:cs="Calibri"/>
          <w:color w:val="000000"/>
          <w:lang w:eastAsia="nb-NO"/>
        </w:rPr>
        <w:footnoteReference w:id="2"/>
      </w:r>
      <w:r w:rsidR="005F602B" w:rsidRPr="005F602B">
        <w:rPr>
          <w:rFonts w:ascii="Calibri" w:eastAsia="Times New Roman" w:hAnsi="Calibri" w:cs="Calibri"/>
          <w:color w:val="000000"/>
          <w:lang w:eastAsia="nb-NO"/>
        </w:rPr>
        <w:t>:</w:t>
      </w:r>
      <w:r w:rsidR="009B1CAB" w:rsidRPr="00473B99">
        <w:rPr>
          <w:rFonts w:ascii="Calibri" w:eastAsia="Times New Roman" w:hAnsi="Calibri" w:cs="Calibri"/>
          <w:color w:val="000000"/>
          <w:lang w:eastAsia="nb-NO"/>
        </w:rPr>
        <w:t>)</w:t>
      </w:r>
      <w:r w:rsidR="00D4341A" w:rsidRPr="00473B99">
        <w:rPr>
          <w:rFonts w:ascii="Calibri" w:eastAsia="Times New Roman" w:hAnsi="Calibri" w:cs="Calibri"/>
          <w:color w:val="000000"/>
          <w:lang w:eastAsia="nb-NO"/>
        </w:rPr>
        <w:t>?</w:t>
      </w:r>
    </w:p>
    <w:p w14:paraId="6F8B5639" w14:textId="77777777" w:rsidR="005F602B" w:rsidRDefault="001E6F8E" w:rsidP="004B6C19">
      <w:pPr>
        <w:spacing w:after="120"/>
        <w:ind w:left="709" w:hanging="709"/>
        <w:contextualSpacing/>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E302A5" w:rsidRPr="00E302A5">
        <w:rPr>
          <w:rFonts w:ascii="Calibri" w:eastAsia="Times New Roman" w:hAnsi="Calibri" w:cs="Calibri"/>
          <w:color w:val="000000"/>
          <w:lang w:eastAsia="nb-NO"/>
        </w:rPr>
        <w:t>assessed whether the payments and revenues of companies and government entities are subject to credible, independent audit, applying international auditing standards (requirement 4.9.a)?</w:t>
      </w:r>
    </w:p>
    <w:p w14:paraId="642EE9EE" w14:textId="48E0448D" w:rsidR="00F97BC3" w:rsidRPr="00473B99" w:rsidRDefault="005F602B" w:rsidP="004B6C19">
      <w:pPr>
        <w:spacing w:after="120"/>
        <w:ind w:left="709" w:hanging="709"/>
        <w:contextualSpacing/>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Pr>
          <w:rFonts w:ascii="Calibri" w:eastAsia="Times New Roman" w:hAnsi="Calibri" w:cs="Lucida Grande"/>
          <w:color w:val="000000"/>
          <w:lang w:eastAsia="nb-NO"/>
        </w:rPr>
        <w:tab/>
      </w:r>
      <w:r w:rsidR="00F97BC3" w:rsidRPr="00473B99">
        <w:rPr>
          <w:rFonts w:ascii="Calibri" w:eastAsia="Times New Roman" w:hAnsi="Calibri" w:cs="Calibri"/>
          <w:color w:val="000000"/>
          <w:lang w:eastAsia="nb-NO"/>
        </w:rPr>
        <w:t xml:space="preserve">considered the types of assurances </w:t>
      </w:r>
      <w:r w:rsidR="001E6F8E" w:rsidRPr="00473B99">
        <w:rPr>
          <w:rFonts w:ascii="Calibri" w:eastAsia="Times New Roman" w:hAnsi="Calibri" w:cs="Calibri"/>
          <w:color w:val="000000"/>
          <w:lang w:eastAsia="nb-NO"/>
        </w:rPr>
        <w:t xml:space="preserve">that can be </w:t>
      </w:r>
      <w:r w:rsidR="00F97BC3" w:rsidRPr="00473B99">
        <w:rPr>
          <w:rFonts w:ascii="Calibri" w:eastAsia="Times New Roman" w:hAnsi="Calibri" w:cs="Calibri"/>
          <w:color w:val="000000"/>
          <w:lang w:eastAsia="nb-NO"/>
        </w:rPr>
        <w:t xml:space="preserve">provided by companies and government entities to ensure a credible reporting process </w:t>
      </w:r>
      <w:r w:rsidR="00AA0E82" w:rsidRPr="00473B99">
        <w:rPr>
          <w:rFonts w:ascii="Calibri" w:eastAsia="Times New Roman" w:hAnsi="Calibri" w:cs="Calibri"/>
          <w:color w:val="000000"/>
          <w:lang w:eastAsia="nb-NO"/>
        </w:rPr>
        <w:t xml:space="preserve">of the financial data </w:t>
      </w:r>
      <w:r w:rsidR="00F97BC3" w:rsidRPr="00473B99">
        <w:rPr>
          <w:rFonts w:ascii="Calibri" w:eastAsia="Times New Roman" w:hAnsi="Calibri" w:cs="Calibri"/>
          <w:color w:val="000000"/>
          <w:lang w:eastAsia="nb-NO"/>
        </w:rPr>
        <w:t>(</w:t>
      </w:r>
      <w:r w:rsidR="003813B2" w:rsidRPr="005F602B">
        <w:rPr>
          <w:rFonts w:ascii="Calibri" w:eastAsia="Times New Roman" w:hAnsi="Calibri" w:cs="Calibri"/>
          <w:color w:val="000000"/>
          <w:lang w:eastAsia="nb-NO"/>
        </w:rPr>
        <w:t>Standard Terms of Reference (TORs)</w:t>
      </w:r>
      <w:r w:rsidR="003813B2">
        <w:rPr>
          <w:rFonts w:ascii="Calibri" w:eastAsia="Times New Roman" w:hAnsi="Calibri" w:cs="Calibri"/>
          <w:color w:val="000000"/>
          <w:lang w:eastAsia="nb-NO"/>
        </w:rPr>
        <w:t xml:space="preserve"> for Independent Administrators</w:t>
      </w:r>
      <w:r w:rsidR="00F97BC3" w:rsidRPr="00473B99">
        <w:rPr>
          <w:rFonts w:ascii="Calibri" w:eastAsia="Times New Roman" w:hAnsi="Calibri" w:cs="Calibri"/>
          <w:color w:val="000000"/>
          <w:lang w:eastAsia="nb-NO"/>
        </w:rPr>
        <w:t>)?</w:t>
      </w:r>
    </w:p>
    <w:p w14:paraId="6BDF20FF" w14:textId="7224CCEF" w:rsidR="008E072A" w:rsidRPr="00473B99" w:rsidRDefault="008E072A" w:rsidP="004B6C19">
      <w:pPr>
        <w:spacing w:after="120"/>
        <w:ind w:left="709" w:hanging="709"/>
        <w:contextualSpacing/>
        <w:rPr>
          <w:rFonts w:ascii="Calibri" w:eastAsia="Times New Roman" w:hAnsi="Calibri" w:cs="Calibri"/>
          <w:color w:val="000000"/>
          <w:lang w:eastAsia="nb-NO"/>
        </w:rPr>
      </w:pPr>
      <w:r w:rsidRPr="00473B99">
        <w:rPr>
          <w:rFonts w:ascii="Calibri" w:eastAsia="Times New Roman" w:hAnsi="Calibri" w:cs="Lucida Grande"/>
          <w:color w:val="000000"/>
          <w:lang w:eastAsia="nb-NO"/>
        </w:rPr>
        <w:lastRenderedPageBreak/>
        <w:t>⃝</w:t>
      </w:r>
      <w:r w:rsidRPr="00473B99">
        <w:rPr>
          <w:rFonts w:ascii="Calibri" w:eastAsia="Times New Roman" w:hAnsi="Calibri" w:cs="Calibri"/>
          <w:color w:val="000000"/>
          <w:lang w:eastAsia="nb-NO"/>
        </w:rPr>
        <w:tab/>
        <w:t>documented decisions taken on each of the points above?</w:t>
      </w:r>
      <w:r w:rsidR="003813B2">
        <w:rPr>
          <w:rFonts w:ascii="Calibri" w:eastAsia="Times New Roman" w:hAnsi="Calibri" w:cs="Calibri"/>
          <w:color w:val="000000"/>
          <w:lang w:eastAsia="nb-NO"/>
        </w:rPr>
        <w:t xml:space="preserve"> Note that in accordance with the EITI Standard and Standard TOR for Independent Administrators, the MSG decisions related to data quality are subject to consultations with the</w:t>
      </w:r>
      <w:r w:rsidR="003813B2">
        <w:rPr>
          <w:rFonts w:ascii="Calibri" w:eastAsia="Times New Roman" w:hAnsi="Calibri" w:cs="Calibri"/>
          <w:i/>
          <w:color w:val="000000"/>
          <w:lang w:eastAsia="nb-NO"/>
        </w:rPr>
        <w:t xml:space="preserve"> </w:t>
      </w:r>
      <w:r w:rsidR="003813B2" w:rsidRPr="00626539">
        <w:rPr>
          <w:rFonts w:ascii="Calibri" w:eastAsia="Times New Roman" w:hAnsi="Calibri" w:cs="Calibri"/>
          <w:color w:val="000000"/>
          <w:lang w:eastAsia="nb-NO"/>
        </w:rPr>
        <w:t>Independent Administrator.</w:t>
      </w:r>
    </w:p>
    <w:p w14:paraId="35565DCD" w14:textId="77777777" w:rsidR="003233C4" w:rsidRPr="00473B99" w:rsidRDefault="003233C4" w:rsidP="004B6C19">
      <w:pPr>
        <w:spacing w:after="120"/>
        <w:ind w:left="360"/>
        <w:contextualSpacing/>
        <w:rPr>
          <w:rFonts w:ascii="Calibri" w:eastAsia="Times New Roman" w:hAnsi="Calibri" w:cs="Calibri"/>
          <w:color w:val="000000"/>
          <w:lang w:eastAsia="nb-NO"/>
        </w:rPr>
      </w:pPr>
    </w:p>
    <w:p w14:paraId="7BB027C2" w14:textId="7ED34D59" w:rsidR="003233C4" w:rsidRPr="00473B99" w:rsidRDefault="003233C4" w:rsidP="00AA0E82">
      <w:pPr>
        <w:spacing w:after="120"/>
        <w:rPr>
          <w:rFonts w:ascii="Calibri" w:eastAsia="Times New Roman" w:hAnsi="Calibri" w:cs="Calibri"/>
          <w:b/>
          <w:color w:val="000000"/>
          <w:lang w:eastAsia="nb-NO"/>
        </w:rPr>
      </w:pPr>
      <w:r w:rsidRPr="00473B99">
        <w:rPr>
          <w:rFonts w:ascii="Calibri" w:eastAsia="Times New Roman" w:hAnsi="Calibri" w:cs="Calibri"/>
          <w:b/>
          <w:color w:val="000000"/>
          <w:lang w:eastAsia="nb-NO"/>
        </w:rPr>
        <w:t>Confirming scoping decisions</w:t>
      </w:r>
    </w:p>
    <w:p w14:paraId="49C7A859" w14:textId="77777777" w:rsidR="003233C4" w:rsidRPr="00473B99" w:rsidRDefault="003233C4" w:rsidP="00065765">
      <w:pPr>
        <w:spacing w:after="120"/>
        <w:rPr>
          <w:rFonts w:ascii="Calibri" w:eastAsia="Times New Roman" w:hAnsi="Calibri" w:cs="Calibri"/>
          <w:i/>
          <w:color w:val="000000"/>
          <w:lang w:eastAsia="nb-NO"/>
        </w:rPr>
      </w:pPr>
      <w:r w:rsidRPr="00473B99">
        <w:rPr>
          <w:rFonts w:ascii="Calibri" w:eastAsia="Times New Roman" w:hAnsi="Calibri" w:cs="Calibri"/>
          <w:i/>
          <w:color w:val="000000"/>
          <w:lang w:eastAsia="nb-NO"/>
        </w:rPr>
        <w:t>Has the multi-stakeholder group …</w:t>
      </w:r>
    </w:p>
    <w:p w14:paraId="5ECF454A" w14:textId="5EB2C025" w:rsidR="003233C4" w:rsidRPr="00473B99" w:rsidRDefault="001E6F8E" w:rsidP="004B6C19">
      <w:pPr>
        <w:spacing w:after="120"/>
        <w:ind w:left="709" w:hanging="709"/>
        <w:contextualSpacing/>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3233C4" w:rsidRPr="00473B99">
        <w:rPr>
          <w:rFonts w:ascii="Calibri" w:eastAsia="Times New Roman" w:hAnsi="Calibri" w:cs="Calibri"/>
          <w:color w:val="000000"/>
          <w:lang w:eastAsia="nb-NO"/>
        </w:rPr>
        <w:t>reviewed the legal and regulatory framework with a view to identify and remove potential barriers to disclosure, in particular where there are confidentiality provisions in contracts or legislation</w:t>
      </w:r>
      <w:r w:rsidR="009B1CAB" w:rsidRPr="00473B99">
        <w:rPr>
          <w:rFonts w:ascii="Calibri" w:eastAsia="Times New Roman" w:hAnsi="Calibri" w:cs="Calibri"/>
          <w:color w:val="000000"/>
          <w:lang w:eastAsia="nb-NO"/>
        </w:rPr>
        <w:t xml:space="preserve"> (requirement </w:t>
      </w:r>
      <w:r w:rsidR="00E302A5">
        <w:rPr>
          <w:rFonts w:ascii="Calibri" w:eastAsia="Times New Roman" w:hAnsi="Calibri" w:cs="Calibri"/>
          <w:color w:val="000000"/>
          <w:lang w:eastAsia="nb-NO"/>
        </w:rPr>
        <w:t>1.5</w:t>
      </w:r>
      <w:r w:rsidR="009B1CAB" w:rsidRPr="00473B99">
        <w:rPr>
          <w:rFonts w:ascii="Calibri" w:eastAsia="Times New Roman" w:hAnsi="Calibri" w:cs="Calibri"/>
          <w:color w:val="000000"/>
          <w:lang w:eastAsia="nb-NO"/>
        </w:rPr>
        <w:t>.c.iii)</w:t>
      </w:r>
      <w:r w:rsidR="003233C4" w:rsidRPr="00473B99">
        <w:rPr>
          <w:rFonts w:ascii="Calibri" w:eastAsia="Times New Roman" w:hAnsi="Calibri" w:cs="Calibri"/>
          <w:color w:val="000000"/>
          <w:lang w:eastAsia="nb-NO"/>
        </w:rPr>
        <w:t>?</w:t>
      </w:r>
    </w:p>
    <w:p w14:paraId="3C752165" w14:textId="0A822D00" w:rsidR="003233C4" w:rsidRPr="00473B99" w:rsidRDefault="001E6F8E" w:rsidP="004B6C19">
      <w:pPr>
        <w:spacing w:after="120"/>
        <w:ind w:left="709" w:hanging="709"/>
        <w:contextualSpacing/>
        <w:rPr>
          <w:rFonts w:ascii="Calibri" w:eastAsia="Times New Roman" w:hAnsi="Calibri" w:cs="Calibri"/>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3233C4" w:rsidRPr="00473B99">
        <w:rPr>
          <w:rFonts w:ascii="Calibri" w:eastAsia="Times New Roman" w:hAnsi="Calibri" w:cs="Calibri"/>
          <w:color w:val="000000"/>
          <w:lang w:eastAsia="nb-NO"/>
        </w:rPr>
        <w:t>documented the MSG’s agreed positions on scoping considerations</w:t>
      </w:r>
      <w:r w:rsidR="009B1CAB" w:rsidRPr="00473B99">
        <w:rPr>
          <w:rFonts w:ascii="Calibri" w:eastAsia="Times New Roman" w:hAnsi="Calibri" w:cs="Calibri"/>
          <w:color w:val="000000"/>
          <w:lang w:eastAsia="nb-NO"/>
        </w:rPr>
        <w:t xml:space="preserve"> (requirement </w:t>
      </w:r>
      <w:r w:rsidR="00E302A5">
        <w:rPr>
          <w:rFonts w:ascii="Calibri" w:eastAsia="Times New Roman" w:hAnsi="Calibri" w:cs="Calibri"/>
          <w:color w:val="000000"/>
          <w:lang w:eastAsia="nb-NO"/>
        </w:rPr>
        <w:t>1.5.c.ii</w:t>
      </w:r>
      <w:r w:rsidR="009B1CAB" w:rsidRPr="00473B99">
        <w:rPr>
          <w:rFonts w:ascii="Calibri" w:eastAsia="Times New Roman" w:hAnsi="Calibri" w:cs="Calibri"/>
          <w:color w:val="000000"/>
          <w:lang w:eastAsia="nb-NO"/>
        </w:rPr>
        <w:t>)</w:t>
      </w:r>
      <w:r w:rsidR="003233C4" w:rsidRPr="00473B99">
        <w:rPr>
          <w:rFonts w:ascii="Calibri" w:eastAsia="Times New Roman" w:hAnsi="Calibri" w:cs="Calibri"/>
          <w:color w:val="000000"/>
          <w:lang w:eastAsia="nb-NO"/>
        </w:rPr>
        <w:t xml:space="preserve">, including </w:t>
      </w:r>
      <w:r w:rsidR="009B1CAB" w:rsidRPr="00473B99">
        <w:rPr>
          <w:rFonts w:ascii="Calibri" w:eastAsia="Times New Roman" w:hAnsi="Calibri" w:cs="Calibri"/>
          <w:color w:val="000000"/>
          <w:lang w:eastAsia="nb-NO"/>
        </w:rPr>
        <w:t xml:space="preserve">for example </w:t>
      </w:r>
      <w:r w:rsidR="003233C4" w:rsidRPr="00473B99">
        <w:rPr>
          <w:rFonts w:ascii="Calibri" w:eastAsia="Times New Roman" w:hAnsi="Calibri" w:cs="Calibri"/>
          <w:color w:val="000000"/>
          <w:lang w:eastAsia="nb-NO"/>
        </w:rPr>
        <w:t>summaries that can be made publically available and included in the EITI Report?</w:t>
      </w:r>
    </w:p>
    <w:p w14:paraId="2CD096C6" w14:textId="0AC182C9" w:rsidR="00B64907" w:rsidRPr="00473B99" w:rsidRDefault="001E6F8E" w:rsidP="00291CB7">
      <w:pPr>
        <w:spacing w:after="120"/>
        <w:ind w:left="709" w:hanging="709"/>
        <w:contextualSpacing/>
        <w:rPr>
          <w:rFonts w:ascii="Calibri" w:eastAsia="Times New Roman" w:hAnsi="Calibri" w:cs="Calibri"/>
          <w:b/>
          <w:color w:val="000000"/>
          <w:lang w:eastAsia="nb-NO"/>
        </w:rPr>
      </w:pPr>
      <w:r w:rsidRPr="00473B99">
        <w:rPr>
          <w:rFonts w:ascii="Calibri" w:eastAsia="Times New Roman" w:hAnsi="Calibri" w:cs="Lucida Grande"/>
          <w:color w:val="000000"/>
          <w:lang w:eastAsia="nb-NO"/>
        </w:rPr>
        <w:t>⃝</w:t>
      </w:r>
      <w:r w:rsidRPr="00473B99">
        <w:rPr>
          <w:rFonts w:ascii="Calibri" w:eastAsia="Times New Roman" w:hAnsi="Calibri" w:cs="Calibri"/>
          <w:color w:val="000000"/>
          <w:lang w:eastAsia="nb-NO"/>
        </w:rPr>
        <w:tab/>
      </w:r>
      <w:r w:rsidR="003233C4" w:rsidRPr="00473B99">
        <w:rPr>
          <w:rFonts w:ascii="Calibri" w:eastAsia="Times New Roman" w:hAnsi="Calibri" w:cs="Calibri"/>
          <w:color w:val="000000"/>
          <w:lang w:eastAsia="nb-NO"/>
        </w:rPr>
        <w:t>reflected the agreed scope in the Terms of reference for the Independent Administrator?</w:t>
      </w:r>
    </w:p>
    <w:p w14:paraId="06AD51F6" w14:textId="77777777" w:rsidR="00854B15" w:rsidRPr="00473B99" w:rsidRDefault="00854B15" w:rsidP="00AA0E82">
      <w:pPr>
        <w:autoSpaceDE w:val="0"/>
        <w:autoSpaceDN w:val="0"/>
        <w:adjustRightInd w:val="0"/>
        <w:spacing w:after="0" w:line="240" w:lineRule="auto"/>
        <w:rPr>
          <w:rFonts w:ascii="Calibri" w:hAnsi="Calibri"/>
          <w:sz w:val="18"/>
          <w:szCs w:val="18"/>
        </w:rPr>
      </w:pPr>
    </w:p>
    <w:sectPr w:rsidR="00854B15" w:rsidRPr="00473B99" w:rsidSect="00291CB7">
      <w:headerReference w:type="default" r:id="rId12"/>
      <w:footerReference w:type="even" r:id="rId13"/>
      <w:footerReference w:type="default" r:id="rId14"/>
      <w:headerReference w:type="first" r:id="rId15"/>
      <w:footerReference w:type="first" r:id="rId16"/>
      <w:pgSz w:w="11900" w:h="16820"/>
      <w:pgMar w:top="1278" w:right="1418" w:bottom="1418" w:left="1418" w:header="567" w:footer="3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959ADE" w15:done="0"/>
  <w15:commentEx w15:paraId="4DF13BA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C813E" w14:textId="77777777" w:rsidR="00877654" w:rsidRDefault="00877654" w:rsidP="00B53CE2">
      <w:pPr>
        <w:spacing w:after="0" w:line="240" w:lineRule="auto"/>
      </w:pPr>
      <w:r>
        <w:separator/>
      </w:r>
    </w:p>
  </w:endnote>
  <w:endnote w:type="continuationSeparator" w:id="0">
    <w:p w14:paraId="533D7ECA" w14:textId="77777777" w:rsidR="00877654" w:rsidRDefault="00877654" w:rsidP="00B53CE2">
      <w:pPr>
        <w:spacing w:after="0" w:line="240" w:lineRule="auto"/>
      </w:pPr>
      <w:r>
        <w:continuationSeparator/>
      </w:r>
    </w:p>
  </w:endnote>
  <w:endnote w:type="continuationNotice" w:id="1">
    <w:p w14:paraId="22C1AEBB" w14:textId="77777777" w:rsidR="00877654" w:rsidRDefault="00877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yriad Pro">
    <w:panose1 w:val="020B0503030403020204"/>
    <w:charset w:val="00"/>
    <w:family w:val="auto"/>
    <w:pitch w:val="variable"/>
    <w:sig w:usb0="20000287" w:usb1="00000001"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Myriad Pro SemiCond">
    <w:panose1 w:val="020B0503030403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D5204" w14:textId="77777777" w:rsidR="00F10B4D" w:rsidRDefault="00F10B4D" w:rsidP="000E1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AD5205" w14:textId="77777777" w:rsidR="00F10B4D" w:rsidRDefault="00F10B4D" w:rsidP="001009A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7CE86" w14:textId="77777777" w:rsidR="00C45AAE" w:rsidRPr="006D05E2" w:rsidRDefault="00C45AAE" w:rsidP="00C45AAE">
    <w:pPr>
      <w:pStyle w:val="Footer"/>
      <w:ind w:right="360"/>
      <w:rPr>
        <w:rFonts w:ascii="Myriad Pro" w:hAnsi="Myriad Pro"/>
      </w:rPr>
    </w:pPr>
  </w:p>
  <w:p w14:paraId="2A4ABD54" w14:textId="77777777" w:rsidR="00C45AAE" w:rsidRPr="006D05E2" w:rsidRDefault="00C45AAE" w:rsidP="00C45AAE">
    <w:pPr>
      <w:pBdr>
        <w:top w:val="single" w:sz="4" w:space="1" w:color="0076AF"/>
      </w:pBdr>
      <w:tabs>
        <w:tab w:val="right" w:pos="9639"/>
      </w:tabs>
      <w:spacing w:after="0" w:line="240" w:lineRule="auto"/>
      <w:rPr>
        <w:rFonts w:ascii="Myriad Pro" w:hAnsi="Myriad Pro"/>
        <w:color w:val="0076AF"/>
        <w:sz w:val="19"/>
      </w:rPr>
    </w:pPr>
    <w:r w:rsidRPr="006D05E2">
      <w:rPr>
        <w:rFonts w:ascii="Myriad Pro" w:hAnsi="Myriad Pro"/>
        <w:i/>
        <w:sz w:val="6"/>
        <w:szCs w:val="18"/>
      </w:rPr>
      <w:br/>
    </w:r>
    <w:r w:rsidRPr="006D05E2">
      <w:rPr>
        <w:rFonts w:ascii="Myriad Pro" w:hAnsi="Myriad Pro"/>
        <w:sz w:val="19"/>
        <w:szCs w:val="18"/>
      </w:rPr>
      <w:t xml:space="preserve">Website </w:t>
    </w:r>
    <w:r w:rsidRPr="006D05E2">
      <w:rPr>
        <w:rFonts w:ascii="Myriad Pro" w:hAnsi="Myriad Pro"/>
        <w:color w:val="0076AF"/>
        <w:sz w:val="19"/>
        <w:szCs w:val="18"/>
      </w:rPr>
      <w:t xml:space="preserve">www.eiti.org </w:t>
    </w:r>
    <w:r w:rsidRPr="006D05E2">
      <w:rPr>
        <w:rFonts w:ascii="Myriad Pro" w:hAnsi="Myriad Pro"/>
        <w:sz w:val="19"/>
        <w:szCs w:val="18"/>
      </w:rPr>
      <w:t xml:space="preserve"> Email </w:t>
    </w:r>
    <w:r w:rsidRPr="006D05E2">
      <w:rPr>
        <w:rFonts w:ascii="Myriad Pro" w:hAnsi="Myriad Pro"/>
        <w:color w:val="0076AF"/>
        <w:sz w:val="19"/>
        <w:szCs w:val="18"/>
      </w:rPr>
      <w:t>secretariat@eiti.org</w:t>
    </w:r>
    <w:r w:rsidRPr="006D05E2">
      <w:rPr>
        <w:rFonts w:ascii="Myriad Pro" w:hAnsi="Myriad Pro"/>
        <w:sz w:val="19"/>
        <w:szCs w:val="18"/>
      </w:rPr>
      <w:t xml:space="preserve">  Telephone </w:t>
    </w:r>
    <w:r w:rsidRPr="006D05E2">
      <w:rPr>
        <w:rFonts w:ascii="Myriad Pro" w:hAnsi="Myriad Pro"/>
        <w:color w:val="0076AF"/>
        <w:sz w:val="19"/>
        <w:szCs w:val="18"/>
      </w:rPr>
      <w:t>+47 22 20 08 00</w:t>
    </w:r>
    <w:r w:rsidRPr="006D05E2">
      <w:rPr>
        <w:rFonts w:ascii="Myriad Pro" w:hAnsi="Myriad Pro"/>
        <w:sz w:val="19"/>
        <w:szCs w:val="18"/>
      </w:rPr>
      <w:t xml:space="preserve">  Fax </w:t>
    </w:r>
    <w:r w:rsidRPr="006D05E2">
      <w:rPr>
        <w:rFonts w:ascii="Myriad Pro" w:hAnsi="Myriad Pro"/>
        <w:color w:val="0076AF"/>
        <w:sz w:val="19"/>
        <w:szCs w:val="18"/>
      </w:rPr>
      <w:t>+47 22 83 08 02</w:t>
    </w:r>
  </w:p>
  <w:p w14:paraId="104E1769" w14:textId="77777777" w:rsidR="00C45AAE" w:rsidRPr="006D05E2" w:rsidRDefault="00C45AAE" w:rsidP="00C45AAE">
    <w:pPr>
      <w:pBdr>
        <w:top w:val="single" w:sz="4" w:space="1" w:color="0076AF"/>
      </w:pBdr>
      <w:tabs>
        <w:tab w:val="right" w:pos="9639"/>
      </w:tabs>
      <w:spacing w:after="0" w:line="240" w:lineRule="auto"/>
      <w:rPr>
        <w:rFonts w:ascii="Myriad Pro" w:hAnsi="Myriad Pro"/>
        <w:color w:val="0076AF"/>
        <w:sz w:val="19"/>
      </w:rPr>
    </w:pPr>
    <w:r w:rsidRPr="006D05E2">
      <w:rPr>
        <w:rFonts w:ascii="Myriad Pro" w:hAnsi="Myriad Pro"/>
        <w:noProof/>
        <w:sz w:val="19"/>
        <w:szCs w:val="18"/>
        <w:lang w:val="en-US"/>
      </w:rPr>
      <mc:AlternateContent>
        <mc:Choice Requires="wps">
          <w:drawing>
            <wp:anchor distT="0" distB="0" distL="114300" distR="114300" simplePos="0" relativeHeight="251666432" behindDoc="0" locked="0" layoutInCell="1" allowOverlap="1" wp14:anchorId="1EE4CD18" wp14:editId="4A9CE32A">
              <wp:simplePos x="0" y="0"/>
              <wp:positionH relativeFrom="column">
                <wp:posOffset>4914900</wp:posOffset>
              </wp:positionH>
              <wp:positionV relativeFrom="paragraph">
                <wp:posOffset>12065</wp:posOffset>
              </wp:positionV>
              <wp:extent cx="810260" cy="196850"/>
              <wp:effectExtent l="0" t="0" r="2540" b="6350"/>
              <wp:wrapTight wrapText="bothSides">
                <wp:wrapPolygon edited="0">
                  <wp:start x="0" y="0"/>
                  <wp:lineTo x="0" y="19510"/>
                  <wp:lineTo x="20991" y="19510"/>
                  <wp:lineTo x="20991" y="0"/>
                  <wp:lineTo x="0" y="0"/>
                </wp:wrapPolygon>
              </wp:wrapTight>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77A9F" w14:textId="77777777" w:rsidR="00C45AAE" w:rsidRPr="0033246F" w:rsidRDefault="00C45AAE" w:rsidP="00C45AAE">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DE62E5">
                            <w:rPr>
                              <w:rStyle w:val="PageNumber"/>
                              <w:rFonts w:ascii="Myriad Pro" w:hAnsi="Myriad Pro"/>
                              <w:noProof/>
                              <w:color w:val="008BAB"/>
                            </w:rPr>
                            <w:t>4</w:t>
                          </w:r>
                          <w:r w:rsidRPr="0033246F">
                            <w:rPr>
                              <w:rStyle w:val="PageNumber"/>
                              <w:rFonts w:ascii="Myriad Pro" w:hAnsi="Myriad Pro"/>
                              <w:color w:val="008BA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87pt;margin-top:.95pt;width:63.8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" stroked="f">
              <v:textbox inset="0,0,0,0">
                <w:txbxContent>
                  <w:p w14:paraId="03177A9F" w14:textId="77777777" w:rsidR="00C45AAE" w:rsidRPr="0033246F" w:rsidRDefault="00C45AAE" w:rsidP="00C45AAE">
                    <w:pPr>
                      <w:jc w:val="right"/>
                      <w:rPr>
                        <w:rFonts w:ascii="Myriad Pro" w:hAnsi="Myriad Pro"/>
                        <w:color w:val="008BAB"/>
                      </w:rPr>
                    </w:pPr>
                    <w:r w:rsidRPr="0033246F">
                      <w:rPr>
                        <w:rStyle w:val="PageNumber"/>
                        <w:rFonts w:ascii="Myriad Pro" w:hAnsi="Myriad Pro"/>
                        <w:color w:val="008BAB"/>
                      </w:rPr>
                      <w:fldChar w:fldCharType="begin"/>
                    </w:r>
                    <w:r w:rsidRPr="0033246F">
                      <w:rPr>
                        <w:rStyle w:val="PageNumber"/>
                        <w:rFonts w:ascii="Myriad Pro" w:hAnsi="Myriad Pro"/>
                        <w:color w:val="008BAB"/>
                      </w:rPr>
                      <w:instrText xml:space="preserve">PAGE  </w:instrText>
                    </w:r>
                    <w:r w:rsidRPr="0033246F">
                      <w:rPr>
                        <w:rStyle w:val="PageNumber"/>
                        <w:rFonts w:ascii="Myriad Pro" w:hAnsi="Myriad Pro"/>
                        <w:color w:val="008BAB"/>
                      </w:rPr>
                      <w:fldChar w:fldCharType="separate"/>
                    </w:r>
                    <w:r w:rsidR="00626539">
                      <w:rPr>
                        <w:rStyle w:val="PageNumber"/>
                        <w:rFonts w:ascii="Myriad Pro" w:hAnsi="Myriad Pro"/>
                        <w:noProof/>
                        <w:color w:val="008BAB"/>
                      </w:rPr>
                      <w:t>3</w:t>
                    </w:r>
                    <w:r w:rsidRPr="0033246F">
                      <w:rPr>
                        <w:rStyle w:val="PageNumber"/>
                        <w:rFonts w:ascii="Myriad Pro" w:hAnsi="Myriad Pro"/>
                        <w:color w:val="008BAB"/>
                      </w:rPr>
                      <w:fldChar w:fldCharType="end"/>
                    </w:r>
                  </w:p>
                </w:txbxContent>
              </v:textbox>
              <w10:wrap type="tight"/>
            </v:shape>
          </w:pict>
        </mc:Fallback>
      </mc:AlternateContent>
    </w:r>
    <w:r w:rsidRPr="006D05E2">
      <w:rPr>
        <w:rFonts w:ascii="Myriad Pro" w:hAnsi="Myriad Pro"/>
        <w:sz w:val="19"/>
        <w:szCs w:val="18"/>
      </w:rPr>
      <w:t xml:space="preserve">Address </w:t>
    </w:r>
    <w:r w:rsidRPr="006D05E2">
      <w:rPr>
        <w:rFonts w:ascii="Myriad Pro" w:hAnsi="Myriad Pro"/>
        <w:color w:val="0076AF"/>
        <w:sz w:val="19"/>
        <w:szCs w:val="18"/>
      </w:rPr>
      <w:t>EITI International Secretariat, Ruseløkkveien 26, 0251 Oslo, Norway</w:t>
    </w:r>
    <w:r w:rsidRPr="006D05E2">
      <w:rPr>
        <w:rFonts w:ascii="Myriad Pro" w:hAnsi="Myriad Pro"/>
        <w:color w:val="0076AF"/>
        <w:sz w:val="19"/>
        <w:szCs w:val="18"/>
      </w:rPr>
      <w:br/>
    </w:r>
  </w:p>
  <w:p w14:paraId="06AD520B" w14:textId="77777777" w:rsidR="00F10B4D" w:rsidRDefault="00F10B4D" w:rsidP="001009A9">
    <w:pPr>
      <w:pStyle w:val="Footer"/>
      <w:ind w:right="360"/>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C9D0" w14:textId="77777777" w:rsidR="002B634F" w:rsidRPr="006D05E2" w:rsidRDefault="002B634F" w:rsidP="002B634F">
    <w:pPr>
      <w:pStyle w:val="Footer"/>
      <w:ind w:right="360"/>
      <w:rPr>
        <w:rFonts w:ascii="Myriad Pro" w:hAnsi="Myriad Pro"/>
      </w:rPr>
    </w:pPr>
  </w:p>
  <w:p w14:paraId="7B45185F" w14:textId="77777777" w:rsidR="002B634F" w:rsidRPr="00473B99" w:rsidRDefault="002B634F" w:rsidP="002B634F">
    <w:pPr>
      <w:pBdr>
        <w:top w:val="single" w:sz="4" w:space="1" w:color="0076AF"/>
      </w:pBdr>
      <w:tabs>
        <w:tab w:val="right" w:pos="9639"/>
      </w:tabs>
      <w:spacing w:after="0" w:line="240" w:lineRule="auto"/>
      <w:rPr>
        <w:rFonts w:ascii="Calibri" w:hAnsi="Calibri"/>
        <w:color w:val="0076AF"/>
        <w:sz w:val="19"/>
      </w:rPr>
    </w:pPr>
    <w:r w:rsidRPr="00473B99">
      <w:rPr>
        <w:rFonts w:ascii="Calibri" w:hAnsi="Calibri"/>
        <w:i/>
        <w:sz w:val="6"/>
        <w:szCs w:val="18"/>
      </w:rPr>
      <w:br/>
    </w:r>
    <w:r w:rsidRPr="00473B99">
      <w:rPr>
        <w:rFonts w:ascii="Calibri" w:hAnsi="Calibri"/>
        <w:sz w:val="19"/>
        <w:szCs w:val="18"/>
      </w:rPr>
      <w:t xml:space="preserve">Website </w:t>
    </w:r>
    <w:r w:rsidRPr="00473B99">
      <w:rPr>
        <w:rFonts w:ascii="Calibri" w:hAnsi="Calibri"/>
        <w:color w:val="0076AF"/>
        <w:sz w:val="19"/>
        <w:szCs w:val="18"/>
      </w:rPr>
      <w:t xml:space="preserve">www.eiti.org </w:t>
    </w:r>
    <w:r w:rsidRPr="00473B99">
      <w:rPr>
        <w:rFonts w:ascii="Calibri" w:hAnsi="Calibri"/>
        <w:sz w:val="19"/>
        <w:szCs w:val="18"/>
      </w:rPr>
      <w:t xml:space="preserve"> Email </w:t>
    </w:r>
    <w:r w:rsidRPr="00473B99">
      <w:rPr>
        <w:rFonts w:ascii="Calibri" w:hAnsi="Calibri"/>
        <w:color w:val="0076AF"/>
        <w:sz w:val="19"/>
        <w:szCs w:val="18"/>
      </w:rPr>
      <w:t>secretariat@eiti.org</w:t>
    </w:r>
    <w:r w:rsidRPr="00473B99">
      <w:rPr>
        <w:rFonts w:ascii="Calibri" w:hAnsi="Calibri"/>
        <w:sz w:val="19"/>
        <w:szCs w:val="18"/>
      </w:rPr>
      <w:t xml:space="preserve">  Telephone </w:t>
    </w:r>
    <w:r w:rsidRPr="00473B99">
      <w:rPr>
        <w:rFonts w:ascii="Calibri" w:hAnsi="Calibri"/>
        <w:color w:val="0076AF"/>
        <w:sz w:val="19"/>
        <w:szCs w:val="18"/>
      </w:rPr>
      <w:t>+47 22 20 08 00</w:t>
    </w:r>
    <w:r w:rsidRPr="00473B99">
      <w:rPr>
        <w:rFonts w:ascii="Calibri" w:hAnsi="Calibri"/>
        <w:sz w:val="19"/>
        <w:szCs w:val="18"/>
      </w:rPr>
      <w:t xml:space="preserve">  Fax </w:t>
    </w:r>
    <w:r w:rsidRPr="00473B99">
      <w:rPr>
        <w:rFonts w:ascii="Calibri" w:hAnsi="Calibri"/>
        <w:color w:val="0076AF"/>
        <w:sz w:val="19"/>
        <w:szCs w:val="18"/>
      </w:rPr>
      <w:t>+47 22 83 08 02</w:t>
    </w:r>
  </w:p>
  <w:p w14:paraId="24C4FB03" w14:textId="77777777" w:rsidR="002B634F" w:rsidRPr="006D05E2" w:rsidRDefault="002B634F" w:rsidP="002B634F">
    <w:pPr>
      <w:pBdr>
        <w:top w:val="single" w:sz="4" w:space="1" w:color="0076AF"/>
      </w:pBdr>
      <w:tabs>
        <w:tab w:val="right" w:pos="9639"/>
      </w:tabs>
      <w:spacing w:after="0" w:line="240" w:lineRule="auto"/>
      <w:rPr>
        <w:rFonts w:ascii="Myriad Pro" w:hAnsi="Myriad Pro"/>
        <w:color w:val="0076AF"/>
        <w:sz w:val="19"/>
      </w:rPr>
    </w:pPr>
    <w:r w:rsidRPr="00473B99">
      <w:rPr>
        <w:rFonts w:ascii="Calibri" w:hAnsi="Calibri"/>
        <w:noProof/>
        <w:sz w:val="19"/>
        <w:szCs w:val="18"/>
        <w:lang w:val="en-US"/>
      </w:rPr>
      <mc:AlternateContent>
        <mc:Choice Requires="wps">
          <w:drawing>
            <wp:anchor distT="0" distB="0" distL="114300" distR="114300" simplePos="0" relativeHeight="251670528" behindDoc="0" locked="0" layoutInCell="1" allowOverlap="1" wp14:anchorId="73CA6A3E" wp14:editId="375AB619">
              <wp:simplePos x="0" y="0"/>
              <wp:positionH relativeFrom="column">
                <wp:posOffset>4914900</wp:posOffset>
              </wp:positionH>
              <wp:positionV relativeFrom="paragraph">
                <wp:posOffset>12065</wp:posOffset>
              </wp:positionV>
              <wp:extent cx="810260" cy="196850"/>
              <wp:effectExtent l="0" t="0" r="2540" b="6350"/>
              <wp:wrapTight wrapText="bothSides">
                <wp:wrapPolygon edited="0">
                  <wp:start x="0" y="0"/>
                  <wp:lineTo x="0" y="19510"/>
                  <wp:lineTo x="20991" y="19510"/>
                  <wp:lineTo x="20991" y="0"/>
                  <wp:lineTo x="0" y="0"/>
                </wp:wrapPolygon>
              </wp:wrapTight>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FC0A" w14:textId="77777777" w:rsidR="002B634F" w:rsidRPr="00473B99" w:rsidRDefault="002B634F" w:rsidP="002B634F">
                          <w:pPr>
                            <w:jc w:val="right"/>
                            <w:rPr>
                              <w:rFonts w:ascii="Calibri" w:hAnsi="Calibri"/>
                              <w:color w:val="008BAB"/>
                            </w:rPr>
                          </w:pPr>
                          <w:r w:rsidRPr="00473B99">
                            <w:rPr>
                              <w:rStyle w:val="PageNumber"/>
                              <w:rFonts w:ascii="Calibri" w:hAnsi="Calibri"/>
                              <w:color w:val="008BAB"/>
                            </w:rPr>
                            <w:fldChar w:fldCharType="begin"/>
                          </w:r>
                          <w:r w:rsidRPr="00473B99">
                            <w:rPr>
                              <w:rStyle w:val="PageNumber"/>
                              <w:rFonts w:ascii="Calibri" w:hAnsi="Calibri"/>
                              <w:color w:val="008BAB"/>
                            </w:rPr>
                            <w:instrText xml:space="preserve">PAGE  </w:instrText>
                          </w:r>
                          <w:r w:rsidRPr="00473B99">
                            <w:rPr>
                              <w:rStyle w:val="PageNumber"/>
                              <w:rFonts w:ascii="Calibri" w:hAnsi="Calibri"/>
                              <w:color w:val="008BAB"/>
                            </w:rPr>
                            <w:fldChar w:fldCharType="separate"/>
                          </w:r>
                          <w:r w:rsidR="00DE62E5">
                            <w:rPr>
                              <w:rStyle w:val="PageNumber"/>
                              <w:rFonts w:ascii="Calibri" w:hAnsi="Calibri"/>
                              <w:noProof/>
                              <w:color w:val="008BAB"/>
                            </w:rPr>
                            <w:t>1</w:t>
                          </w:r>
                          <w:r w:rsidRPr="00473B99">
                            <w:rPr>
                              <w:rStyle w:val="PageNumber"/>
                              <w:rFonts w:ascii="Calibri" w:hAnsi="Calibri"/>
                              <w:color w:val="008BA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7pt;margin-top:.95pt;width:63.8pt;height: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" stroked="f">
              <v:textbox inset="0,0,0,0">
                <w:txbxContent>
                  <w:p w14:paraId="3225FC0A" w14:textId="77777777" w:rsidR="002B634F" w:rsidRPr="00473B99" w:rsidRDefault="002B634F" w:rsidP="002B634F">
                    <w:pPr>
                      <w:jc w:val="right"/>
                      <w:rPr>
                        <w:rFonts w:ascii="Calibri" w:hAnsi="Calibri"/>
                        <w:color w:val="008BAB"/>
                      </w:rPr>
                    </w:pPr>
                    <w:r w:rsidRPr="00473B99">
                      <w:rPr>
                        <w:rStyle w:val="PageNumber"/>
                        <w:rFonts w:ascii="Calibri" w:hAnsi="Calibri"/>
                        <w:color w:val="008BAB"/>
                      </w:rPr>
                      <w:fldChar w:fldCharType="begin"/>
                    </w:r>
                    <w:r w:rsidRPr="00473B99">
                      <w:rPr>
                        <w:rStyle w:val="PageNumber"/>
                        <w:rFonts w:ascii="Calibri" w:hAnsi="Calibri"/>
                        <w:color w:val="008BAB"/>
                      </w:rPr>
                      <w:instrText xml:space="preserve">PAGE  </w:instrText>
                    </w:r>
                    <w:r w:rsidRPr="00473B99">
                      <w:rPr>
                        <w:rStyle w:val="PageNumber"/>
                        <w:rFonts w:ascii="Calibri" w:hAnsi="Calibri"/>
                        <w:color w:val="008BAB"/>
                      </w:rPr>
                      <w:fldChar w:fldCharType="separate"/>
                    </w:r>
                    <w:r w:rsidR="00626539">
                      <w:rPr>
                        <w:rStyle w:val="PageNumber"/>
                        <w:rFonts w:ascii="Calibri" w:hAnsi="Calibri"/>
                        <w:noProof/>
                        <w:color w:val="008BAB"/>
                      </w:rPr>
                      <w:t>1</w:t>
                    </w:r>
                    <w:r w:rsidRPr="00473B99">
                      <w:rPr>
                        <w:rStyle w:val="PageNumber"/>
                        <w:rFonts w:ascii="Calibri" w:hAnsi="Calibri"/>
                        <w:color w:val="008BAB"/>
                      </w:rPr>
                      <w:fldChar w:fldCharType="end"/>
                    </w:r>
                  </w:p>
                </w:txbxContent>
              </v:textbox>
              <w10:wrap type="tight"/>
            </v:shape>
          </w:pict>
        </mc:Fallback>
      </mc:AlternateContent>
    </w:r>
    <w:r w:rsidRPr="00473B99">
      <w:rPr>
        <w:rFonts w:ascii="Calibri" w:hAnsi="Calibri"/>
        <w:sz w:val="19"/>
        <w:szCs w:val="18"/>
      </w:rPr>
      <w:t xml:space="preserve">Address </w:t>
    </w:r>
    <w:r w:rsidRPr="00473B99">
      <w:rPr>
        <w:rFonts w:ascii="Calibri" w:hAnsi="Calibri"/>
        <w:color w:val="0076AF"/>
        <w:sz w:val="19"/>
        <w:szCs w:val="18"/>
      </w:rPr>
      <w:t>EITI International Secretariat, Ruseløkkveien 26, 0251 Oslo, Norway</w:t>
    </w:r>
    <w:r w:rsidRPr="00473B99">
      <w:rPr>
        <w:rFonts w:ascii="Calibri" w:hAnsi="Calibri"/>
        <w:color w:val="0076AF"/>
        <w:sz w:val="19"/>
        <w:szCs w:val="18"/>
      </w:rPr>
      <w:br/>
    </w:r>
  </w:p>
  <w:p w14:paraId="33DE575D" w14:textId="77777777" w:rsidR="002B634F" w:rsidRPr="006D05E2" w:rsidRDefault="002B634F" w:rsidP="002B634F">
    <w:pPr>
      <w:pStyle w:val="Footer"/>
      <w:rPr>
        <w:rFonts w:ascii="Myriad Pro" w:hAnsi="Myriad Pr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22DD6" w14:textId="77777777" w:rsidR="00877654" w:rsidRDefault="00877654" w:rsidP="00B53CE2">
      <w:pPr>
        <w:spacing w:after="0" w:line="240" w:lineRule="auto"/>
      </w:pPr>
      <w:r>
        <w:separator/>
      </w:r>
    </w:p>
  </w:footnote>
  <w:footnote w:type="continuationSeparator" w:id="0">
    <w:p w14:paraId="4ABFBBCC" w14:textId="77777777" w:rsidR="00877654" w:rsidRDefault="00877654" w:rsidP="00B53CE2">
      <w:pPr>
        <w:spacing w:after="0" w:line="240" w:lineRule="auto"/>
      </w:pPr>
      <w:r>
        <w:continuationSeparator/>
      </w:r>
    </w:p>
  </w:footnote>
  <w:footnote w:type="continuationNotice" w:id="1">
    <w:p w14:paraId="2ED3A98E" w14:textId="77777777" w:rsidR="00877654" w:rsidRDefault="00877654">
      <w:pPr>
        <w:spacing w:after="0" w:line="240" w:lineRule="auto"/>
      </w:pPr>
    </w:p>
  </w:footnote>
  <w:footnote w:id="2">
    <w:p w14:paraId="1FA17D18" w14:textId="031C818A" w:rsidR="005F602B" w:rsidRDefault="005F602B" w:rsidP="005F602B">
      <w:pPr>
        <w:pStyle w:val="FootnoteText"/>
      </w:pPr>
      <w:r>
        <w:rPr>
          <w:rStyle w:val="FootnoteReference"/>
        </w:rPr>
        <w:footnoteRef/>
      </w:r>
      <w:r>
        <w:t xml:space="preserve"> According to EITI Requirement 4.9.b.iii,”the multi-stakeholder group and the Independent Administrator are required to agree a Terms of Reference for the EITI Report based on the Standard Terms of Reference endorsed by the EITI Board”. This means that EITI Reports need to address i the provisions in the TORs in order to comply with EITI Requirement 4.9.b.iii. Requirement 4.9.b.ii further states that “should the multi-stakeholder group wish to adapt or deviate from these agreed upon procedures, approval from the EITI Board must be sought in advance”.</w:t>
      </w:r>
    </w:p>
    <w:p w14:paraId="17FAA95B" w14:textId="77777777" w:rsidR="005F602B" w:rsidRDefault="005F602B" w:rsidP="005F602B">
      <w:pPr>
        <w:pStyle w:val="FootnoteText"/>
      </w:pPr>
    </w:p>
    <w:p w14:paraId="15E83E65" w14:textId="70E99F28" w:rsidR="005F602B" w:rsidRPr="005F602B" w:rsidRDefault="005F602B" w:rsidP="005F602B">
      <w:pPr>
        <w:pStyle w:val="FootnoteText"/>
      </w:pPr>
      <w:r>
        <w:t xml:space="preserve">The Standard Terms of Reference for Independent Administrators are available here: </w:t>
      </w:r>
      <w:hyperlink r:id="rId1" w:anchor="ToRIA" w:history="1">
        <w:r w:rsidR="00626539" w:rsidRPr="00DF7590">
          <w:rPr>
            <w:rStyle w:val="Hyperlink"/>
          </w:rPr>
          <w:t>https://eiti.org/guidance-notes-and-standardterms-reference#ToRIA</w:t>
        </w:r>
      </w:hyperlink>
      <w:r w:rsidR="00626539">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5980" w14:textId="77777777" w:rsidR="00DE3191" w:rsidRPr="00206BCB" w:rsidRDefault="00DE3191" w:rsidP="00DE3191">
    <w:pPr>
      <w:spacing w:after="120"/>
      <w:jc w:val="right"/>
      <w:rPr>
        <w:rFonts w:ascii="Arial" w:hAnsi="Arial"/>
        <w:color w:val="FF0000"/>
        <w:sz w:val="21"/>
        <w:szCs w:val="21"/>
      </w:rPr>
    </w:pPr>
    <w:r>
      <w:rPr>
        <w:rFonts w:ascii="Arial" w:hAnsi="Arial"/>
        <w:i/>
        <w:noProof/>
        <w:lang w:val="en-US"/>
      </w:rPr>
      <mc:AlternateContent>
        <mc:Choice Requires="wpg">
          <w:drawing>
            <wp:anchor distT="0" distB="0" distL="114300" distR="114300" simplePos="0" relativeHeight="251672576" behindDoc="0" locked="0" layoutInCell="1" allowOverlap="1" wp14:anchorId="7C4307A7" wp14:editId="32899026">
              <wp:simplePos x="0" y="0"/>
              <wp:positionH relativeFrom="column">
                <wp:posOffset>0</wp:posOffset>
              </wp:positionH>
              <wp:positionV relativeFrom="paragraph">
                <wp:posOffset>24764</wp:posOffset>
              </wp:positionV>
              <wp:extent cx="5829300" cy="172085"/>
              <wp:effectExtent l="0" t="0" r="12700" b="5715"/>
              <wp:wrapNone/>
              <wp:docPr id="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72085"/>
                        <a:chOff x="1133" y="1230"/>
                        <a:chExt cx="8460" cy="208"/>
                      </a:xfrm>
                    </wpg:grpSpPr>
                    <wps:wsp>
                      <wps:cNvPr id="40"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41" name="Rektangel 3"/>
                      <wps:cNvSpPr>
                        <a:spLocks noChangeArrowheads="1"/>
                      </wps:cNvSpPr>
                      <wps:spPr bwMode="auto">
                        <a:xfrm>
                          <a:off x="2346" y="1230"/>
                          <a:ext cx="910" cy="208"/>
                        </a:xfrm>
                        <a:prstGeom prst="rect">
                          <a:avLst/>
                        </a:prstGeom>
                        <a:solidFill>
                          <a:srgbClr val="56ADD6"/>
                        </a:solidFill>
                        <a:ln>
                          <a:noFill/>
                        </a:ln>
                        <a:extLst>
                          <a:ext uri="{91240B29-F687-4f45-9708-019B960494DF}">
                            <a14:hiddenLine xmlns:a14="http://schemas.microsoft.com/office/drawing/2010/main"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E3E7FC" id="Group 15" o:spid="_x0000_s1026" style="position:absolute;margin-left:0;margin-top:1.95pt;width:459pt;height:13.55pt;z-index:251672576"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">
              <v:rect id="Rektangel 2" o:spid="_x0000_s1027" style="position:absolute;left:1133;top:1230;width:846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tc8MA&#10;AADbAAAADwAAAGRycy9kb3ducmV2LnhtbERPTWvCQBC9F/wPywheitkoUiTNKiIoBjy0ST30NmSn&#10;SWp2NmTXGPvru4dCj4/3nW5H04qBetdYVrCIYhDEpdUNVwo+isN8DcJ5ZI2tZVLwIAfbzeQpxUTb&#10;O7/TkPtKhBB2CSqove8SKV1Zk0EX2Y44cF+2N+gD7Cupe7yHcNPKZRy/SIMNh4YaO9rXVF7zm1FQ&#10;rG/F2/dz8TOMcXaxx0yfPzut1Gw67l5BeBr9v/jPfdIKVmF9+B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mtc8MAAADbAAAADwAAAAAAAAAAAAAAAACYAgAAZHJzL2Rv&#10;d25yZXYueG1sUEsFBgAAAAAEAAQA9QAAAIgDAAAAAA==&#10;" fillcolor="#0076af" stroked="f"/>
              <v:rect id="Rektangel 3" o:spid="_x0000_s1028" style="position:absolute;left:2346;top:1230;width:91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OasQA&#10;AADbAAAADwAAAGRycy9kb3ducmV2LnhtbESP3WoCMRSE74W+QziF3tWs0hXdmpUiSEsFxVWQ3h02&#10;Z3/o5mRJUt2+fSMUvBxm5htmuRpMJy7kfGtZwWScgCAurW65VnA6bp7nIHxA1thZJgW/5GGVP4yW&#10;mGl75QNdilCLCGGfoYImhD6T0pcNGfRj2xNHr7LOYIjS1VI7vEa46eQ0SWbSYMtxocGe1g2V38WP&#10;USAr9It6n+7ev9z6rLchZf2ZKvX0OLy9ggg0hHv4v/2hFbxM4PYl/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szmrEAAAA2wAAAA8AAAAAAAAAAAAAAAAAmAIAAGRycy9k&#10;b3ducmV2LnhtbFBLBQYAAAAABAAEAPUAAACJAwAAAAA=&#10;" fillcolor="#56add6" stroked="f" strokeweight="3pt"/>
            </v:group>
          </w:pict>
        </mc:Fallback>
      </mc:AlternateContent>
    </w:r>
  </w:p>
  <w:p w14:paraId="6E79E9DE" w14:textId="3A6C7945" w:rsidR="00D16414" w:rsidRPr="00D16414" w:rsidRDefault="00DE3191" w:rsidP="00DE3191">
    <w:pPr>
      <w:tabs>
        <w:tab w:val="right" w:pos="9072"/>
      </w:tabs>
    </w:pPr>
    <w:r w:rsidRPr="00602C7E">
      <w:rPr>
        <w:rFonts w:ascii="Myriad Pro" w:eastAsia="Times New Roman" w:hAnsi="Myriad Pro"/>
        <w:bCs/>
        <w:iCs/>
        <w:color w:val="808080"/>
        <w:sz w:val="20"/>
        <w:szCs w:val="20"/>
        <w:lang w:eastAsia="ja-JP"/>
      </w:rPr>
      <w:t xml:space="preserve">Guidance note </w:t>
    </w:r>
    <w:r>
      <w:rPr>
        <w:rFonts w:ascii="Myriad Pro" w:eastAsia="Times New Roman" w:hAnsi="Myriad Pro"/>
        <w:bCs/>
        <w:iCs/>
        <w:color w:val="808080"/>
        <w:sz w:val="20"/>
        <w:szCs w:val="20"/>
        <w:lang w:eastAsia="ja-JP"/>
      </w:rPr>
      <w:t>9: Suggested checklist for establishing the scope of EITI Reporting</w:t>
    </w:r>
    <w:r w:rsidRPr="00602C7E">
      <w:rPr>
        <w:rFonts w:ascii="Myriad Pro" w:eastAsia="Times New Roman" w:hAnsi="Myriad Pro"/>
        <w:bCs/>
        <w:iCs/>
        <w:color w:val="808080"/>
        <w:sz w:val="20"/>
        <w:szCs w:val="20"/>
        <w:lang w:val="en-US" w:eastAsia="ja-JP"/>
      </w:rPr>
      <w:tab/>
    </w:r>
    <w:r w:rsidR="00626539">
      <w:rPr>
        <w:rFonts w:ascii="Myriad Pro" w:eastAsia="Times New Roman" w:hAnsi="Myriad Pro"/>
        <w:bCs/>
        <w:iCs/>
        <w:color w:val="808080"/>
        <w:sz w:val="20"/>
        <w:szCs w:val="20"/>
        <w:lang w:val="en-US" w:eastAsia="ja-JP"/>
      </w:rPr>
      <w:t>20 May 2016</w:t>
    </w:r>
    <w:r>
      <w:rPr>
        <w:rFonts w:ascii="Myriad Pro" w:eastAsia="Times New Roman" w:hAnsi="Myriad Pro"/>
        <w:bCs/>
        <w:iCs/>
        <w:color w:val="808080"/>
        <w:sz w:val="20"/>
        <w:szCs w:val="20"/>
        <w:lang w:val="en-US" w:eastAsia="ja-JP"/>
      </w:rPr>
      <w:b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38511" w14:textId="77777777" w:rsidR="00291CB7" w:rsidRPr="00206BCB" w:rsidRDefault="00291CB7" w:rsidP="00291CB7">
    <w:pPr>
      <w:spacing w:after="120"/>
      <w:jc w:val="right"/>
      <w:rPr>
        <w:rFonts w:ascii="Arial" w:hAnsi="Arial"/>
        <w:color w:val="FF0000"/>
        <w:sz w:val="21"/>
        <w:szCs w:val="21"/>
      </w:rPr>
    </w:pPr>
    <w:r>
      <w:rPr>
        <w:rFonts w:ascii="Arial" w:hAnsi="Arial"/>
        <w:i/>
        <w:noProof/>
        <w:lang w:val="en-US"/>
      </w:rPr>
      <mc:AlternateContent>
        <mc:Choice Requires="wpg">
          <w:drawing>
            <wp:anchor distT="0" distB="0" distL="114300" distR="114300" simplePos="0" relativeHeight="251674624" behindDoc="0" locked="0" layoutInCell="1" allowOverlap="1" wp14:anchorId="3C97D9C4" wp14:editId="288A1383">
              <wp:simplePos x="0" y="0"/>
              <wp:positionH relativeFrom="column">
                <wp:posOffset>0</wp:posOffset>
              </wp:positionH>
              <wp:positionV relativeFrom="paragraph">
                <wp:posOffset>24764</wp:posOffset>
              </wp:positionV>
              <wp:extent cx="5829300" cy="172085"/>
              <wp:effectExtent l="0" t="0" r="12700" b="5715"/>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72085"/>
                        <a:chOff x="1133" y="1230"/>
                        <a:chExt cx="8460" cy="208"/>
                      </a:xfrm>
                    </wpg:grpSpPr>
                    <wps:wsp>
                      <wps:cNvPr id="21" name="Rektangel 2"/>
                      <wps:cNvSpPr>
                        <a:spLocks noChangeArrowheads="1"/>
                      </wps:cNvSpPr>
                      <wps:spPr bwMode="auto">
                        <a:xfrm>
                          <a:off x="1133" y="1230"/>
                          <a:ext cx="8460" cy="208"/>
                        </a:xfrm>
                        <a:prstGeom prst="rect">
                          <a:avLst/>
                        </a:prstGeom>
                        <a:solidFill>
                          <a:srgbClr val="0076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wps:wsp>
                      <wps:cNvPr id="22" name="Rektangel 3"/>
                      <wps:cNvSpPr>
                        <a:spLocks noChangeArrowheads="1"/>
                      </wps:cNvSpPr>
                      <wps:spPr bwMode="auto">
                        <a:xfrm>
                          <a:off x="2346" y="1230"/>
                          <a:ext cx="910" cy="208"/>
                        </a:xfrm>
                        <a:prstGeom prst="rect">
                          <a:avLst/>
                        </a:prstGeom>
                        <a:solidFill>
                          <a:srgbClr val="56ADD6"/>
                        </a:solidFill>
                        <a:ln>
                          <a:noFill/>
                        </a:ln>
                        <a:extLst>
                          <a:ext uri="{91240B29-F687-4f45-9708-019B960494DF}">
                            <a14:hiddenLine xmlns:a14="http://schemas.microsoft.com/office/drawing/2010/main" w="381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1131440" id="Group 15" o:spid="_x0000_s1026" style="position:absolute;margin-left:0;margin-top:1.95pt;width:459pt;height:13.55pt;z-index:251674624" coordorigin="1133,1230" coordsize="84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">
              <v:rect id="Rektangel 2" o:spid="_x0000_s1027" style="position:absolute;left:1133;top:1230;width:846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tSMYA&#10;AADbAAAADwAAAGRycy9kb3ducmV2LnhtbESPQWvCQBSE7wX/w/IKXopu9CAhuooULA140KQ99PbI&#10;viap2bchuybRX+8WCj0OM/MNs9mNphE9da62rGAxj0AQF1bXXCr4yA+zGITzyBoby6TgRg5228nT&#10;BhNtBz5Tn/lSBAi7BBVU3reJlK6oyKCb25Y4eN+2M+iD7EqpOxwC3DRyGUUrabDmsFBhS68VFZfs&#10;ahTk8TU//bzk936M0k/7lurjV6uVmj6P+zUIT6P/D/+137WC5QJ+v4QfIL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rtSMYAAADbAAAADwAAAAAAAAAAAAAAAACYAgAAZHJz&#10;L2Rvd25yZXYueG1sUEsFBgAAAAAEAAQA9QAAAIsDAAAAAA==&#10;" fillcolor="#0076af" stroked="f"/>
              <v:rect id="Rektangel 3" o:spid="_x0000_s1028" style="position:absolute;left:2346;top:1230;width:910;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1vcMA&#10;AADbAAAADwAAAGRycy9kb3ducmV2LnhtbESPQWvCQBSE7wX/w/IEb7oxELGpq4ggioKlKpTeHtln&#10;Epp9G3ZXjf/eFQo9DjPzDTNbdKYRN3K+tqxgPEpAEBdW11wqOJ/WwykIH5A1NpZJwYM8LOa9txnm&#10;2t75i27HUIoIYZ+jgiqENpfSFxUZ9CPbEkfvYp3BEKUrpXZ4j3DTyDRJJtJgzXGhwpZWFRW/x6tR&#10;IC/o38vP7LD5catvvQ8Z612m1KDfLT9ABOrCf/ivvdUK0hReX+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G1vcMAAADbAAAADwAAAAAAAAAAAAAAAACYAgAAZHJzL2Rv&#10;d25yZXYueG1sUEsFBgAAAAAEAAQA9QAAAIgDAAAAAA==&#10;" fillcolor="#56add6" stroked="f" strokeweight="3pt"/>
            </v:group>
          </w:pict>
        </mc:Fallback>
      </mc:AlternateContent>
    </w:r>
  </w:p>
  <w:p w14:paraId="322484F1" w14:textId="3F051F82" w:rsidR="005F5709" w:rsidRPr="00DE62E5" w:rsidRDefault="00291CB7" w:rsidP="00291CB7">
    <w:pPr>
      <w:tabs>
        <w:tab w:val="right" w:pos="9072"/>
      </w:tabs>
      <w:rPr>
        <w:rFonts w:ascii="Calibri" w:eastAsia="Times New Roman" w:hAnsi="Calibri"/>
        <w:bCs/>
        <w:iCs/>
        <w:color w:val="808080"/>
        <w:sz w:val="20"/>
        <w:szCs w:val="20"/>
        <w:lang w:val="en-US" w:eastAsia="ja-JP"/>
      </w:rPr>
    </w:pPr>
    <w:r w:rsidRPr="00DE62E5">
      <w:rPr>
        <w:rFonts w:ascii="Calibri" w:eastAsia="Times New Roman" w:hAnsi="Calibri"/>
        <w:bCs/>
        <w:iCs/>
        <w:color w:val="808080"/>
        <w:sz w:val="20"/>
        <w:szCs w:val="20"/>
        <w:lang w:eastAsia="ja-JP"/>
      </w:rPr>
      <w:t>Guidance note 9: Suggested checklist for establishing the scope of EITI Reporting</w:t>
    </w:r>
    <w:r w:rsidRPr="00DE62E5">
      <w:rPr>
        <w:rFonts w:ascii="Calibri" w:eastAsia="Times New Roman" w:hAnsi="Calibri"/>
        <w:bCs/>
        <w:iCs/>
        <w:color w:val="808080"/>
        <w:sz w:val="20"/>
        <w:szCs w:val="20"/>
        <w:lang w:val="en-US" w:eastAsia="ja-JP"/>
      </w:rPr>
      <w:tab/>
      <w:t xml:space="preserve"> </w:t>
    </w:r>
    <w:r w:rsidR="006D4A74" w:rsidRPr="00DE62E5">
      <w:rPr>
        <w:rFonts w:ascii="Calibri" w:eastAsia="Times New Roman" w:hAnsi="Calibri"/>
        <w:bCs/>
        <w:iCs/>
        <w:color w:val="808080"/>
        <w:sz w:val="20"/>
        <w:szCs w:val="20"/>
        <w:lang w:val="en-US" w:eastAsia="ja-JP"/>
      </w:rPr>
      <w:t>20 May 2016</w:t>
    </w:r>
    <w:r w:rsidR="005F5709" w:rsidRPr="00DE62E5">
      <w:rPr>
        <w:rFonts w:ascii="Calibri" w:eastAsia="Times New Roman" w:hAnsi="Calibri"/>
        <w:bCs/>
        <w:iCs/>
        <w:color w:val="808080"/>
        <w:sz w:val="20"/>
        <w:szCs w:val="20"/>
        <w:lang w:val="en-US" w:eastAsia="ja-JP"/>
      </w:rPr>
      <w:br/>
      <w:t>(Checklist only)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12CFB"/>
    <w:multiLevelType w:val="hybridMultilevel"/>
    <w:tmpl w:val="CFA69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2804EF"/>
    <w:multiLevelType w:val="hybridMultilevel"/>
    <w:tmpl w:val="15A4A2B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nsid w:val="2EC73B99"/>
    <w:multiLevelType w:val="hybridMultilevel"/>
    <w:tmpl w:val="881AB3A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nsid w:val="2FB55D10"/>
    <w:multiLevelType w:val="hybridMultilevel"/>
    <w:tmpl w:val="9EF0027E"/>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nsid w:val="2FB57843"/>
    <w:multiLevelType w:val="hybridMultilevel"/>
    <w:tmpl w:val="DA3A65B4"/>
    <w:lvl w:ilvl="0" w:tplc="04140003">
      <w:start w:val="1"/>
      <w:numFmt w:val="bullet"/>
      <w:lvlText w:val="o"/>
      <w:lvlJc w:val="left"/>
      <w:pPr>
        <w:ind w:left="1788" w:hanging="360"/>
      </w:pPr>
      <w:rPr>
        <w:rFonts w:ascii="Courier New" w:hAnsi="Courier New" w:cs="Courier New" w:hint="default"/>
      </w:rPr>
    </w:lvl>
    <w:lvl w:ilvl="1" w:tplc="04140003" w:tentative="1">
      <w:start w:val="1"/>
      <w:numFmt w:val="bullet"/>
      <w:lvlText w:val="o"/>
      <w:lvlJc w:val="left"/>
      <w:pPr>
        <w:ind w:left="2508" w:hanging="360"/>
      </w:pPr>
      <w:rPr>
        <w:rFonts w:ascii="Courier New" w:hAnsi="Courier New" w:cs="Courier New" w:hint="default"/>
      </w:rPr>
    </w:lvl>
    <w:lvl w:ilvl="2" w:tplc="04140005" w:tentative="1">
      <w:start w:val="1"/>
      <w:numFmt w:val="bullet"/>
      <w:lvlText w:val=""/>
      <w:lvlJc w:val="left"/>
      <w:pPr>
        <w:ind w:left="3228" w:hanging="360"/>
      </w:pPr>
      <w:rPr>
        <w:rFonts w:ascii="Wingdings" w:hAnsi="Wingdings" w:hint="default"/>
      </w:rPr>
    </w:lvl>
    <w:lvl w:ilvl="3" w:tplc="04140001" w:tentative="1">
      <w:start w:val="1"/>
      <w:numFmt w:val="bullet"/>
      <w:lvlText w:val=""/>
      <w:lvlJc w:val="left"/>
      <w:pPr>
        <w:ind w:left="3948" w:hanging="360"/>
      </w:pPr>
      <w:rPr>
        <w:rFonts w:ascii="Symbol" w:hAnsi="Symbol" w:hint="default"/>
      </w:rPr>
    </w:lvl>
    <w:lvl w:ilvl="4" w:tplc="04140003" w:tentative="1">
      <w:start w:val="1"/>
      <w:numFmt w:val="bullet"/>
      <w:lvlText w:val="o"/>
      <w:lvlJc w:val="left"/>
      <w:pPr>
        <w:ind w:left="4668" w:hanging="360"/>
      </w:pPr>
      <w:rPr>
        <w:rFonts w:ascii="Courier New" w:hAnsi="Courier New" w:cs="Courier New" w:hint="default"/>
      </w:rPr>
    </w:lvl>
    <w:lvl w:ilvl="5" w:tplc="04140005" w:tentative="1">
      <w:start w:val="1"/>
      <w:numFmt w:val="bullet"/>
      <w:lvlText w:val=""/>
      <w:lvlJc w:val="left"/>
      <w:pPr>
        <w:ind w:left="5388" w:hanging="360"/>
      </w:pPr>
      <w:rPr>
        <w:rFonts w:ascii="Wingdings" w:hAnsi="Wingdings" w:hint="default"/>
      </w:rPr>
    </w:lvl>
    <w:lvl w:ilvl="6" w:tplc="04140001" w:tentative="1">
      <w:start w:val="1"/>
      <w:numFmt w:val="bullet"/>
      <w:lvlText w:val=""/>
      <w:lvlJc w:val="left"/>
      <w:pPr>
        <w:ind w:left="6108" w:hanging="360"/>
      </w:pPr>
      <w:rPr>
        <w:rFonts w:ascii="Symbol" w:hAnsi="Symbol" w:hint="default"/>
      </w:rPr>
    </w:lvl>
    <w:lvl w:ilvl="7" w:tplc="04140003" w:tentative="1">
      <w:start w:val="1"/>
      <w:numFmt w:val="bullet"/>
      <w:lvlText w:val="o"/>
      <w:lvlJc w:val="left"/>
      <w:pPr>
        <w:ind w:left="6828" w:hanging="360"/>
      </w:pPr>
      <w:rPr>
        <w:rFonts w:ascii="Courier New" w:hAnsi="Courier New" w:cs="Courier New" w:hint="default"/>
      </w:rPr>
    </w:lvl>
    <w:lvl w:ilvl="8" w:tplc="04140005" w:tentative="1">
      <w:start w:val="1"/>
      <w:numFmt w:val="bullet"/>
      <w:lvlText w:val=""/>
      <w:lvlJc w:val="left"/>
      <w:pPr>
        <w:ind w:left="7548" w:hanging="360"/>
      </w:pPr>
      <w:rPr>
        <w:rFonts w:ascii="Wingdings" w:hAnsi="Wingdings" w:hint="default"/>
      </w:rPr>
    </w:lvl>
  </w:abstractNum>
  <w:abstractNum w:abstractNumId="5">
    <w:nsid w:val="3F1E1CE5"/>
    <w:multiLevelType w:val="hybridMultilevel"/>
    <w:tmpl w:val="649C10A0"/>
    <w:lvl w:ilvl="0" w:tplc="0414000F">
      <w:start w:val="1"/>
      <w:numFmt w:val="decimal"/>
      <w:lvlText w:val="%1."/>
      <w:lvlJc w:val="left"/>
      <w:pPr>
        <w:ind w:left="363" w:hanging="360"/>
      </w:pPr>
      <w:rPr>
        <w:rFonts w:hint="default"/>
      </w:rPr>
    </w:lvl>
    <w:lvl w:ilvl="1" w:tplc="04140019" w:tentative="1">
      <w:start w:val="1"/>
      <w:numFmt w:val="lowerLetter"/>
      <w:lvlText w:val="%2."/>
      <w:lvlJc w:val="left"/>
      <w:pPr>
        <w:ind w:left="1083" w:hanging="360"/>
      </w:pPr>
    </w:lvl>
    <w:lvl w:ilvl="2" w:tplc="0414001B" w:tentative="1">
      <w:start w:val="1"/>
      <w:numFmt w:val="lowerRoman"/>
      <w:lvlText w:val="%3."/>
      <w:lvlJc w:val="right"/>
      <w:pPr>
        <w:ind w:left="1803" w:hanging="180"/>
      </w:pPr>
    </w:lvl>
    <w:lvl w:ilvl="3" w:tplc="0414000F" w:tentative="1">
      <w:start w:val="1"/>
      <w:numFmt w:val="decimal"/>
      <w:lvlText w:val="%4."/>
      <w:lvlJc w:val="left"/>
      <w:pPr>
        <w:ind w:left="2523" w:hanging="360"/>
      </w:pPr>
    </w:lvl>
    <w:lvl w:ilvl="4" w:tplc="04140019" w:tentative="1">
      <w:start w:val="1"/>
      <w:numFmt w:val="lowerLetter"/>
      <w:lvlText w:val="%5."/>
      <w:lvlJc w:val="left"/>
      <w:pPr>
        <w:ind w:left="3243" w:hanging="360"/>
      </w:pPr>
    </w:lvl>
    <w:lvl w:ilvl="5" w:tplc="0414001B" w:tentative="1">
      <w:start w:val="1"/>
      <w:numFmt w:val="lowerRoman"/>
      <w:lvlText w:val="%6."/>
      <w:lvlJc w:val="right"/>
      <w:pPr>
        <w:ind w:left="3963" w:hanging="180"/>
      </w:pPr>
    </w:lvl>
    <w:lvl w:ilvl="6" w:tplc="0414000F" w:tentative="1">
      <w:start w:val="1"/>
      <w:numFmt w:val="decimal"/>
      <w:lvlText w:val="%7."/>
      <w:lvlJc w:val="left"/>
      <w:pPr>
        <w:ind w:left="4683" w:hanging="360"/>
      </w:pPr>
    </w:lvl>
    <w:lvl w:ilvl="7" w:tplc="04140019" w:tentative="1">
      <w:start w:val="1"/>
      <w:numFmt w:val="lowerLetter"/>
      <w:lvlText w:val="%8."/>
      <w:lvlJc w:val="left"/>
      <w:pPr>
        <w:ind w:left="5403" w:hanging="360"/>
      </w:pPr>
    </w:lvl>
    <w:lvl w:ilvl="8" w:tplc="0414001B" w:tentative="1">
      <w:start w:val="1"/>
      <w:numFmt w:val="lowerRoman"/>
      <w:lvlText w:val="%9."/>
      <w:lvlJc w:val="right"/>
      <w:pPr>
        <w:ind w:left="6123" w:hanging="180"/>
      </w:pPr>
    </w:lvl>
  </w:abstractNum>
  <w:abstractNum w:abstractNumId="6">
    <w:nsid w:val="40C46D2B"/>
    <w:multiLevelType w:val="hybridMultilevel"/>
    <w:tmpl w:val="0FF22E78"/>
    <w:lvl w:ilvl="0" w:tplc="04429DEC">
      <w:start w:val="1"/>
      <w:numFmt w:val="bullet"/>
      <w:lvlText w:val=""/>
      <w:lvlJc w:val="left"/>
      <w:pPr>
        <w:ind w:left="720" w:hanging="360"/>
      </w:pPr>
      <w:rPr>
        <w:rFonts w:ascii="Symbol" w:hAnsi="Symbol" w:hint="default"/>
        <w:lang w:val="en-US"/>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466D7E41"/>
    <w:multiLevelType w:val="hybridMultilevel"/>
    <w:tmpl w:val="D62616AA"/>
    <w:lvl w:ilvl="0" w:tplc="AC4A2766">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48A47C4F"/>
    <w:multiLevelType w:val="hybridMultilevel"/>
    <w:tmpl w:val="50C28B16"/>
    <w:lvl w:ilvl="0" w:tplc="71101508">
      <w:start w:val="1"/>
      <w:numFmt w:val="bullet"/>
      <w:lvlText w:val=""/>
      <w:lvlJc w:val="left"/>
      <w:pPr>
        <w:ind w:left="360" w:hanging="360"/>
      </w:pPr>
      <w:rPr>
        <w:rFonts w:ascii="Symbol" w:hAnsi="Symbol" w:hint="default"/>
        <w:b/>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48FD563F"/>
    <w:multiLevelType w:val="hybridMultilevel"/>
    <w:tmpl w:val="6F3CDF08"/>
    <w:lvl w:ilvl="0" w:tplc="883A901E">
      <w:start w:val="1"/>
      <w:numFmt w:val="lowerRoman"/>
      <w:lvlText w:val="%1."/>
      <w:lvlJc w:val="left"/>
      <w:pPr>
        <w:ind w:left="1788" w:hanging="720"/>
      </w:pPr>
      <w:rPr>
        <w:rFonts w:eastAsia="Calibri" w:hint="default"/>
        <w:color w:val="000000"/>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0">
    <w:nsid w:val="4A310741"/>
    <w:multiLevelType w:val="hybridMultilevel"/>
    <w:tmpl w:val="0E402942"/>
    <w:lvl w:ilvl="0" w:tplc="04140003">
      <w:start w:val="1"/>
      <w:numFmt w:val="bullet"/>
      <w:lvlText w:val="o"/>
      <w:lvlJc w:val="left"/>
      <w:pPr>
        <w:ind w:left="1788" w:hanging="720"/>
      </w:pPr>
      <w:rPr>
        <w:rFonts w:ascii="Courier New" w:hAnsi="Courier New" w:cs="Courier New" w:hint="default"/>
        <w:color w:val="000000"/>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1">
    <w:nsid w:val="51C420F9"/>
    <w:multiLevelType w:val="hybridMultilevel"/>
    <w:tmpl w:val="55B67B92"/>
    <w:lvl w:ilvl="0" w:tplc="04140017">
      <w:start w:val="1"/>
      <w:numFmt w:val="lowerLetter"/>
      <w:lvlText w:val="%1)"/>
      <w:lvlJc w:val="left"/>
      <w:pPr>
        <w:ind w:left="624" w:hanging="360"/>
      </w:pPr>
    </w:lvl>
    <w:lvl w:ilvl="1" w:tplc="04140019" w:tentative="1">
      <w:start w:val="1"/>
      <w:numFmt w:val="lowerLetter"/>
      <w:lvlText w:val="%2."/>
      <w:lvlJc w:val="left"/>
      <w:pPr>
        <w:ind w:left="1344" w:hanging="360"/>
      </w:pPr>
    </w:lvl>
    <w:lvl w:ilvl="2" w:tplc="0414001B" w:tentative="1">
      <w:start w:val="1"/>
      <w:numFmt w:val="lowerRoman"/>
      <w:lvlText w:val="%3."/>
      <w:lvlJc w:val="right"/>
      <w:pPr>
        <w:ind w:left="2064" w:hanging="180"/>
      </w:pPr>
    </w:lvl>
    <w:lvl w:ilvl="3" w:tplc="0414000F" w:tentative="1">
      <w:start w:val="1"/>
      <w:numFmt w:val="decimal"/>
      <w:lvlText w:val="%4."/>
      <w:lvlJc w:val="left"/>
      <w:pPr>
        <w:ind w:left="2784" w:hanging="360"/>
      </w:pPr>
    </w:lvl>
    <w:lvl w:ilvl="4" w:tplc="04140019" w:tentative="1">
      <w:start w:val="1"/>
      <w:numFmt w:val="lowerLetter"/>
      <w:lvlText w:val="%5."/>
      <w:lvlJc w:val="left"/>
      <w:pPr>
        <w:ind w:left="3504" w:hanging="360"/>
      </w:pPr>
    </w:lvl>
    <w:lvl w:ilvl="5" w:tplc="0414001B" w:tentative="1">
      <w:start w:val="1"/>
      <w:numFmt w:val="lowerRoman"/>
      <w:lvlText w:val="%6."/>
      <w:lvlJc w:val="right"/>
      <w:pPr>
        <w:ind w:left="4224" w:hanging="180"/>
      </w:pPr>
    </w:lvl>
    <w:lvl w:ilvl="6" w:tplc="0414000F" w:tentative="1">
      <w:start w:val="1"/>
      <w:numFmt w:val="decimal"/>
      <w:lvlText w:val="%7."/>
      <w:lvlJc w:val="left"/>
      <w:pPr>
        <w:ind w:left="4944" w:hanging="360"/>
      </w:pPr>
    </w:lvl>
    <w:lvl w:ilvl="7" w:tplc="04140019" w:tentative="1">
      <w:start w:val="1"/>
      <w:numFmt w:val="lowerLetter"/>
      <w:lvlText w:val="%8."/>
      <w:lvlJc w:val="left"/>
      <w:pPr>
        <w:ind w:left="5664" w:hanging="360"/>
      </w:pPr>
    </w:lvl>
    <w:lvl w:ilvl="8" w:tplc="0414001B" w:tentative="1">
      <w:start w:val="1"/>
      <w:numFmt w:val="lowerRoman"/>
      <w:lvlText w:val="%9."/>
      <w:lvlJc w:val="right"/>
      <w:pPr>
        <w:ind w:left="6384" w:hanging="180"/>
      </w:pPr>
    </w:lvl>
  </w:abstractNum>
  <w:abstractNum w:abstractNumId="12">
    <w:nsid w:val="51E50192"/>
    <w:multiLevelType w:val="hybridMultilevel"/>
    <w:tmpl w:val="6F3CDF08"/>
    <w:lvl w:ilvl="0" w:tplc="883A901E">
      <w:start w:val="1"/>
      <w:numFmt w:val="lowerRoman"/>
      <w:lvlText w:val="%1."/>
      <w:lvlJc w:val="left"/>
      <w:pPr>
        <w:ind w:left="1788" w:hanging="720"/>
      </w:pPr>
      <w:rPr>
        <w:rFonts w:eastAsia="Calibri" w:hint="default"/>
        <w:color w:val="000000"/>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3">
    <w:nsid w:val="56280352"/>
    <w:multiLevelType w:val="hybridMultilevel"/>
    <w:tmpl w:val="37DEBE92"/>
    <w:lvl w:ilvl="0" w:tplc="04140001">
      <w:start w:val="1"/>
      <w:numFmt w:val="bullet"/>
      <w:lvlText w:val=""/>
      <w:lvlJc w:val="left"/>
      <w:pPr>
        <w:ind w:left="2484" w:hanging="360"/>
      </w:pPr>
      <w:rPr>
        <w:rFonts w:ascii="Symbol" w:hAnsi="Symbo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4">
    <w:nsid w:val="56D97DEF"/>
    <w:multiLevelType w:val="hybridMultilevel"/>
    <w:tmpl w:val="6F3CDF08"/>
    <w:lvl w:ilvl="0" w:tplc="883A901E">
      <w:start w:val="1"/>
      <w:numFmt w:val="lowerRoman"/>
      <w:lvlText w:val="%1."/>
      <w:lvlJc w:val="left"/>
      <w:pPr>
        <w:ind w:left="1788" w:hanging="720"/>
      </w:pPr>
      <w:rPr>
        <w:rFonts w:eastAsia="Calibri" w:hint="default"/>
        <w:color w:val="000000"/>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5">
    <w:nsid w:val="588F2A7E"/>
    <w:multiLevelType w:val="hybridMultilevel"/>
    <w:tmpl w:val="C7EC389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5B0D5B4A"/>
    <w:multiLevelType w:val="hybridMultilevel"/>
    <w:tmpl w:val="C4AA1F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E7F0677"/>
    <w:multiLevelType w:val="hybridMultilevel"/>
    <w:tmpl w:val="77BAB7B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nsid w:val="62180423"/>
    <w:multiLevelType w:val="hybridMultilevel"/>
    <w:tmpl w:val="F188A31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nsid w:val="69C16A37"/>
    <w:multiLevelType w:val="hybridMultilevel"/>
    <w:tmpl w:val="FB6C19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7904E4"/>
    <w:multiLevelType w:val="multilevel"/>
    <w:tmpl w:val="CFA69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1"/>
  </w:num>
  <w:num w:numId="3">
    <w:abstractNumId w:val="15"/>
  </w:num>
  <w:num w:numId="4">
    <w:abstractNumId w:val="18"/>
  </w:num>
  <w:num w:numId="5">
    <w:abstractNumId w:val="1"/>
  </w:num>
  <w:num w:numId="6">
    <w:abstractNumId w:val="16"/>
  </w:num>
  <w:num w:numId="7">
    <w:abstractNumId w:val="14"/>
  </w:num>
  <w:num w:numId="8">
    <w:abstractNumId w:val="12"/>
  </w:num>
  <w:num w:numId="9">
    <w:abstractNumId w:val="10"/>
  </w:num>
  <w:num w:numId="10">
    <w:abstractNumId w:val="6"/>
  </w:num>
  <w:num w:numId="11">
    <w:abstractNumId w:val="5"/>
  </w:num>
  <w:num w:numId="12">
    <w:abstractNumId w:val="13"/>
  </w:num>
  <w:num w:numId="13">
    <w:abstractNumId w:val="3"/>
  </w:num>
  <w:num w:numId="14">
    <w:abstractNumId w:val="4"/>
  </w:num>
  <w:num w:numId="15">
    <w:abstractNumId w:val="2"/>
  </w:num>
  <w:num w:numId="16">
    <w:abstractNumId w:val="7"/>
  </w:num>
  <w:num w:numId="17">
    <w:abstractNumId w:val="8"/>
  </w:num>
  <w:num w:numId="18">
    <w:abstractNumId w:val="17"/>
  </w:num>
  <w:num w:numId="19">
    <w:abstractNumId w:val="0"/>
  </w:num>
  <w:num w:numId="20">
    <w:abstractNumId w:val="20"/>
  </w:num>
  <w:num w:numId="21">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yveke Rogan">
    <w15:presenceInfo w15:providerId="AD" w15:userId="S-1-5-21-2036031588-730629661-1306914269-290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3D"/>
    <w:rsid w:val="00002CB1"/>
    <w:rsid w:val="00010C74"/>
    <w:rsid w:val="00013C71"/>
    <w:rsid w:val="00016359"/>
    <w:rsid w:val="00024021"/>
    <w:rsid w:val="00054886"/>
    <w:rsid w:val="00057B1B"/>
    <w:rsid w:val="000620C3"/>
    <w:rsid w:val="00065765"/>
    <w:rsid w:val="000664C4"/>
    <w:rsid w:val="00070037"/>
    <w:rsid w:val="00072316"/>
    <w:rsid w:val="00085BED"/>
    <w:rsid w:val="00086B5F"/>
    <w:rsid w:val="000D716A"/>
    <w:rsid w:val="000E03D4"/>
    <w:rsid w:val="000E1A40"/>
    <w:rsid w:val="000E4A98"/>
    <w:rsid w:val="000E6D8E"/>
    <w:rsid w:val="001009A9"/>
    <w:rsid w:val="00100C2A"/>
    <w:rsid w:val="00104CDA"/>
    <w:rsid w:val="00106F94"/>
    <w:rsid w:val="001167C2"/>
    <w:rsid w:val="00125E56"/>
    <w:rsid w:val="0013602B"/>
    <w:rsid w:val="001510A5"/>
    <w:rsid w:val="00152CC6"/>
    <w:rsid w:val="00157328"/>
    <w:rsid w:val="0016249E"/>
    <w:rsid w:val="0016397B"/>
    <w:rsid w:val="00166736"/>
    <w:rsid w:val="00180F27"/>
    <w:rsid w:val="00187AA7"/>
    <w:rsid w:val="00191AF4"/>
    <w:rsid w:val="001A2721"/>
    <w:rsid w:val="001B131D"/>
    <w:rsid w:val="001D59FB"/>
    <w:rsid w:val="001E6F8E"/>
    <w:rsid w:val="001F05B4"/>
    <w:rsid w:val="001F29BB"/>
    <w:rsid w:val="00214D1F"/>
    <w:rsid w:val="00222185"/>
    <w:rsid w:val="00227650"/>
    <w:rsid w:val="00231B41"/>
    <w:rsid w:val="002330BC"/>
    <w:rsid w:val="002550A4"/>
    <w:rsid w:val="00262ACC"/>
    <w:rsid w:val="00263F61"/>
    <w:rsid w:val="002679D0"/>
    <w:rsid w:val="00280CDA"/>
    <w:rsid w:val="00281D90"/>
    <w:rsid w:val="00291CB7"/>
    <w:rsid w:val="00295415"/>
    <w:rsid w:val="002B0155"/>
    <w:rsid w:val="002B634F"/>
    <w:rsid w:val="002D2AD4"/>
    <w:rsid w:val="002F1447"/>
    <w:rsid w:val="003233C4"/>
    <w:rsid w:val="003253AD"/>
    <w:rsid w:val="00326619"/>
    <w:rsid w:val="00332142"/>
    <w:rsid w:val="0033385A"/>
    <w:rsid w:val="003441D8"/>
    <w:rsid w:val="00352049"/>
    <w:rsid w:val="00356F5C"/>
    <w:rsid w:val="00364BC9"/>
    <w:rsid w:val="00366C9C"/>
    <w:rsid w:val="003813B2"/>
    <w:rsid w:val="003814FE"/>
    <w:rsid w:val="00383259"/>
    <w:rsid w:val="003A3FAE"/>
    <w:rsid w:val="003B07BF"/>
    <w:rsid w:val="003B6BD1"/>
    <w:rsid w:val="003E1062"/>
    <w:rsid w:val="003E2D2D"/>
    <w:rsid w:val="003F01FD"/>
    <w:rsid w:val="00406538"/>
    <w:rsid w:val="004111D3"/>
    <w:rsid w:val="00417814"/>
    <w:rsid w:val="00426113"/>
    <w:rsid w:val="004570A7"/>
    <w:rsid w:val="004700A5"/>
    <w:rsid w:val="00473B99"/>
    <w:rsid w:val="004850C6"/>
    <w:rsid w:val="004956F0"/>
    <w:rsid w:val="004B6C19"/>
    <w:rsid w:val="004D2436"/>
    <w:rsid w:val="004D448E"/>
    <w:rsid w:val="004E0C1B"/>
    <w:rsid w:val="004E11AC"/>
    <w:rsid w:val="004E2481"/>
    <w:rsid w:val="004E528A"/>
    <w:rsid w:val="004E66E6"/>
    <w:rsid w:val="004F170E"/>
    <w:rsid w:val="004F3BFC"/>
    <w:rsid w:val="004F6D72"/>
    <w:rsid w:val="0054002D"/>
    <w:rsid w:val="00541C72"/>
    <w:rsid w:val="005654CF"/>
    <w:rsid w:val="005832E4"/>
    <w:rsid w:val="00595BE7"/>
    <w:rsid w:val="005D7063"/>
    <w:rsid w:val="005E47D6"/>
    <w:rsid w:val="005F25EB"/>
    <w:rsid w:val="005F5709"/>
    <w:rsid w:val="005F602B"/>
    <w:rsid w:val="0060307A"/>
    <w:rsid w:val="0061575D"/>
    <w:rsid w:val="00621B36"/>
    <w:rsid w:val="00626539"/>
    <w:rsid w:val="00636DBE"/>
    <w:rsid w:val="00643D74"/>
    <w:rsid w:val="00646DBC"/>
    <w:rsid w:val="00673AE9"/>
    <w:rsid w:val="00680C07"/>
    <w:rsid w:val="006810EA"/>
    <w:rsid w:val="00684D04"/>
    <w:rsid w:val="00693570"/>
    <w:rsid w:val="00694094"/>
    <w:rsid w:val="00697F1D"/>
    <w:rsid w:val="006A1932"/>
    <w:rsid w:val="006B4298"/>
    <w:rsid w:val="006C361D"/>
    <w:rsid w:val="006C74D2"/>
    <w:rsid w:val="006D4A74"/>
    <w:rsid w:val="006F296F"/>
    <w:rsid w:val="007054D4"/>
    <w:rsid w:val="0072504B"/>
    <w:rsid w:val="007351C7"/>
    <w:rsid w:val="0073602A"/>
    <w:rsid w:val="00752037"/>
    <w:rsid w:val="00777658"/>
    <w:rsid w:val="00782F24"/>
    <w:rsid w:val="007A4A2F"/>
    <w:rsid w:val="007B0DE6"/>
    <w:rsid w:val="007B36E5"/>
    <w:rsid w:val="007C7F7E"/>
    <w:rsid w:val="007D02C4"/>
    <w:rsid w:val="007D4CF1"/>
    <w:rsid w:val="007E6959"/>
    <w:rsid w:val="00801E6E"/>
    <w:rsid w:val="00802B1B"/>
    <w:rsid w:val="0080601F"/>
    <w:rsid w:val="00816F6F"/>
    <w:rsid w:val="00820766"/>
    <w:rsid w:val="0082390C"/>
    <w:rsid w:val="00825F57"/>
    <w:rsid w:val="00826F5E"/>
    <w:rsid w:val="00834419"/>
    <w:rsid w:val="00854B15"/>
    <w:rsid w:val="00867D47"/>
    <w:rsid w:val="008717E6"/>
    <w:rsid w:val="00877654"/>
    <w:rsid w:val="00880B50"/>
    <w:rsid w:val="008A62C4"/>
    <w:rsid w:val="008C008F"/>
    <w:rsid w:val="008D0B89"/>
    <w:rsid w:val="008E072A"/>
    <w:rsid w:val="008F5A68"/>
    <w:rsid w:val="00903836"/>
    <w:rsid w:val="00907CF4"/>
    <w:rsid w:val="00916B85"/>
    <w:rsid w:val="00941241"/>
    <w:rsid w:val="00962338"/>
    <w:rsid w:val="00965F56"/>
    <w:rsid w:val="00972F26"/>
    <w:rsid w:val="00975092"/>
    <w:rsid w:val="00975A08"/>
    <w:rsid w:val="00995950"/>
    <w:rsid w:val="009B1CAB"/>
    <w:rsid w:val="009B4163"/>
    <w:rsid w:val="009B57B1"/>
    <w:rsid w:val="009D345A"/>
    <w:rsid w:val="00A0378A"/>
    <w:rsid w:val="00A177FA"/>
    <w:rsid w:val="00A311BA"/>
    <w:rsid w:val="00A4087F"/>
    <w:rsid w:val="00A5048F"/>
    <w:rsid w:val="00A65092"/>
    <w:rsid w:val="00A848B3"/>
    <w:rsid w:val="00A9728A"/>
    <w:rsid w:val="00AA0E82"/>
    <w:rsid w:val="00AA2B86"/>
    <w:rsid w:val="00AC251D"/>
    <w:rsid w:val="00AC2B5E"/>
    <w:rsid w:val="00AD0DF6"/>
    <w:rsid w:val="00AF5586"/>
    <w:rsid w:val="00B01670"/>
    <w:rsid w:val="00B07D36"/>
    <w:rsid w:val="00B10CCA"/>
    <w:rsid w:val="00B13F64"/>
    <w:rsid w:val="00B2316C"/>
    <w:rsid w:val="00B53CE2"/>
    <w:rsid w:val="00B64907"/>
    <w:rsid w:val="00B65DCB"/>
    <w:rsid w:val="00B73553"/>
    <w:rsid w:val="00B82082"/>
    <w:rsid w:val="00B90445"/>
    <w:rsid w:val="00BA1E67"/>
    <w:rsid w:val="00BB6343"/>
    <w:rsid w:val="00BB64CA"/>
    <w:rsid w:val="00BC03E9"/>
    <w:rsid w:val="00BC78F5"/>
    <w:rsid w:val="00BD6C86"/>
    <w:rsid w:val="00C02869"/>
    <w:rsid w:val="00C103DA"/>
    <w:rsid w:val="00C2313D"/>
    <w:rsid w:val="00C45AAE"/>
    <w:rsid w:val="00C461E8"/>
    <w:rsid w:val="00C477C5"/>
    <w:rsid w:val="00C516F4"/>
    <w:rsid w:val="00C61DED"/>
    <w:rsid w:val="00C63A5D"/>
    <w:rsid w:val="00C67CFC"/>
    <w:rsid w:val="00C71836"/>
    <w:rsid w:val="00C75C20"/>
    <w:rsid w:val="00C77633"/>
    <w:rsid w:val="00C84217"/>
    <w:rsid w:val="00CF764C"/>
    <w:rsid w:val="00D05F62"/>
    <w:rsid w:val="00D16414"/>
    <w:rsid w:val="00D4341A"/>
    <w:rsid w:val="00D45911"/>
    <w:rsid w:val="00D66B00"/>
    <w:rsid w:val="00D862B7"/>
    <w:rsid w:val="00DA029C"/>
    <w:rsid w:val="00DA5E1D"/>
    <w:rsid w:val="00DB2EA9"/>
    <w:rsid w:val="00DC1520"/>
    <w:rsid w:val="00DE3191"/>
    <w:rsid w:val="00DE62E5"/>
    <w:rsid w:val="00E25554"/>
    <w:rsid w:val="00E302A5"/>
    <w:rsid w:val="00E3175F"/>
    <w:rsid w:val="00E511CC"/>
    <w:rsid w:val="00E51491"/>
    <w:rsid w:val="00E8462D"/>
    <w:rsid w:val="00E854DD"/>
    <w:rsid w:val="00EC1B2A"/>
    <w:rsid w:val="00EC5055"/>
    <w:rsid w:val="00ED04BE"/>
    <w:rsid w:val="00ED39CA"/>
    <w:rsid w:val="00ED410D"/>
    <w:rsid w:val="00EE4B62"/>
    <w:rsid w:val="00F042C5"/>
    <w:rsid w:val="00F10B4D"/>
    <w:rsid w:val="00F34A8F"/>
    <w:rsid w:val="00F41BEA"/>
    <w:rsid w:val="00F44AB4"/>
    <w:rsid w:val="00F60714"/>
    <w:rsid w:val="00F74A44"/>
    <w:rsid w:val="00F92137"/>
    <w:rsid w:val="00F95A2A"/>
    <w:rsid w:val="00F97BC3"/>
    <w:rsid w:val="00FE034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AD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F4"/>
    <w:pPr>
      <w:spacing w:after="240"/>
    </w:pPr>
    <w:rPr>
      <w:lang w:val="en-GB"/>
    </w:rPr>
  </w:style>
  <w:style w:type="paragraph" w:styleId="Heading1">
    <w:name w:val="heading 1"/>
    <w:basedOn w:val="Normal"/>
    <w:next w:val="Normal"/>
    <w:link w:val="Heading1Char"/>
    <w:uiPriority w:val="9"/>
    <w:qFormat/>
    <w:rsid w:val="00C516F4"/>
    <w:pPr>
      <w:keepNext/>
      <w:keepLines/>
      <w:spacing w:before="480" w:after="0"/>
      <w:outlineLvl w:val="0"/>
    </w:pPr>
    <w:rPr>
      <w:rFonts w:ascii="Myriad Pro" w:eastAsiaTheme="majorEastAsia" w:hAnsi="Myriad Pro" w:cstheme="majorBidi"/>
      <w:bCs/>
      <w:color w:val="0076AF"/>
      <w:sz w:val="32"/>
      <w:szCs w:val="28"/>
    </w:rPr>
  </w:style>
  <w:style w:type="paragraph" w:styleId="Heading2">
    <w:name w:val="heading 2"/>
    <w:basedOn w:val="Normal"/>
    <w:next w:val="Normal"/>
    <w:link w:val="Heading2Char"/>
    <w:uiPriority w:val="9"/>
    <w:unhideWhenUsed/>
    <w:qFormat/>
    <w:rsid w:val="004D24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361D"/>
    <w:pPr>
      <w:pBdr>
        <w:bottom w:val="single" w:sz="8" w:space="4" w:color="4F81BD" w:themeColor="accent1"/>
      </w:pBdr>
      <w:spacing w:after="300" w:line="240" w:lineRule="auto"/>
      <w:contextualSpacing/>
    </w:pPr>
    <w:rPr>
      <w:rFonts w:ascii="Myriad Pro" w:eastAsiaTheme="majorEastAsia" w:hAnsi="Myriad Pro" w:cstheme="majorBidi"/>
      <w:color w:val="000000" w:themeColor="text1"/>
      <w:spacing w:val="5"/>
      <w:kern w:val="28"/>
      <w:sz w:val="52"/>
      <w:szCs w:val="52"/>
      <w:lang w:val="en-US"/>
    </w:rPr>
  </w:style>
  <w:style w:type="character" w:customStyle="1" w:styleId="TitleChar">
    <w:name w:val="Title Char"/>
    <w:basedOn w:val="DefaultParagraphFont"/>
    <w:link w:val="Title"/>
    <w:uiPriority w:val="10"/>
    <w:rsid w:val="006C361D"/>
    <w:rPr>
      <w:rFonts w:ascii="Myriad Pro" w:eastAsiaTheme="majorEastAsia" w:hAnsi="Myriad Pro" w:cstheme="majorBidi"/>
      <w:color w:val="000000" w:themeColor="text1"/>
      <w:spacing w:val="5"/>
      <w:kern w:val="28"/>
      <w:sz w:val="52"/>
      <w:szCs w:val="52"/>
      <w:lang w:val="en-US"/>
    </w:rPr>
  </w:style>
  <w:style w:type="paragraph" w:styleId="ListParagraph">
    <w:name w:val="List Paragraph"/>
    <w:basedOn w:val="Normal"/>
    <w:uiPriority w:val="34"/>
    <w:qFormat/>
    <w:rsid w:val="0060307A"/>
    <w:pPr>
      <w:contextualSpacing/>
    </w:pPr>
  </w:style>
  <w:style w:type="character" w:customStyle="1" w:styleId="Heading1Char">
    <w:name w:val="Heading 1 Char"/>
    <w:basedOn w:val="DefaultParagraphFont"/>
    <w:link w:val="Heading1"/>
    <w:uiPriority w:val="9"/>
    <w:rsid w:val="00C516F4"/>
    <w:rPr>
      <w:rFonts w:ascii="Myriad Pro" w:eastAsiaTheme="majorEastAsia" w:hAnsi="Myriad Pro" w:cstheme="majorBidi"/>
      <w:bCs/>
      <w:color w:val="0076AF"/>
      <w:sz w:val="32"/>
      <w:szCs w:val="28"/>
      <w:lang w:val="en-GB"/>
    </w:rPr>
  </w:style>
  <w:style w:type="character" w:customStyle="1" w:styleId="Heading2Char">
    <w:name w:val="Heading 2 Char"/>
    <w:basedOn w:val="DefaultParagraphFont"/>
    <w:link w:val="Heading2"/>
    <w:uiPriority w:val="9"/>
    <w:rsid w:val="004D2436"/>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DD"/>
    <w:rPr>
      <w:rFonts w:ascii="Tahoma" w:hAnsi="Tahoma" w:cs="Tahoma"/>
      <w:sz w:val="16"/>
      <w:szCs w:val="16"/>
      <w:lang w:val="en-GB"/>
    </w:rPr>
  </w:style>
  <w:style w:type="character" w:styleId="Hyperlink">
    <w:name w:val="Hyperlink"/>
    <w:basedOn w:val="DefaultParagraphFont"/>
    <w:uiPriority w:val="99"/>
    <w:unhideWhenUsed/>
    <w:rsid w:val="00AF5586"/>
    <w:rPr>
      <w:color w:val="0000FF" w:themeColor="hyperlink"/>
      <w:u w:val="single"/>
    </w:rPr>
  </w:style>
  <w:style w:type="paragraph" w:customStyle="1" w:styleId="Heading21">
    <w:name w:val="Heading 21"/>
    <w:basedOn w:val="Normal"/>
    <w:next w:val="Normal"/>
    <w:uiPriority w:val="9"/>
    <w:unhideWhenUsed/>
    <w:qFormat/>
    <w:rsid w:val="00907CF4"/>
    <w:pPr>
      <w:keepNext/>
      <w:keepLines/>
      <w:spacing w:before="200" w:after="0" w:line="240" w:lineRule="auto"/>
      <w:outlineLvl w:val="1"/>
    </w:pPr>
    <w:rPr>
      <w:rFonts w:ascii="Myriad Pro SemiCond" w:eastAsia="Times New Roman" w:hAnsi="Myriad Pro SemiCond" w:cs="Times New Roman"/>
      <w:b/>
      <w:bCs/>
      <w:color w:val="4F81BD"/>
      <w:sz w:val="26"/>
      <w:szCs w:val="26"/>
    </w:rPr>
  </w:style>
  <w:style w:type="character" w:styleId="CommentReference">
    <w:name w:val="annotation reference"/>
    <w:basedOn w:val="DefaultParagraphFont"/>
    <w:uiPriority w:val="99"/>
    <w:semiHidden/>
    <w:unhideWhenUsed/>
    <w:rsid w:val="00086B5F"/>
    <w:rPr>
      <w:sz w:val="16"/>
      <w:szCs w:val="16"/>
    </w:rPr>
  </w:style>
  <w:style w:type="paragraph" w:styleId="CommentText">
    <w:name w:val="annotation text"/>
    <w:basedOn w:val="Normal"/>
    <w:link w:val="CommentTextChar"/>
    <w:uiPriority w:val="99"/>
    <w:semiHidden/>
    <w:unhideWhenUsed/>
    <w:rsid w:val="00086B5F"/>
    <w:pPr>
      <w:spacing w:line="240" w:lineRule="auto"/>
    </w:pPr>
    <w:rPr>
      <w:sz w:val="20"/>
      <w:szCs w:val="20"/>
    </w:rPr>
  </w:style>
  <w:style w:type="character" w:customStyle="1" w:styleId="CommentTextChar">
    <w:name w:val="Comment Text Char"/>
    <w:basedOn w:val="DefaultParagraphFont"/>
    <w:link w:val="CommentText"/>
    <w:uiPriority w:val="99"/>
    <w:semiHidden/>
    <w:rsid w:val="00086B5F"/>
    <w:rPr>
      <w:sz w:val="20"/>
      <w:szCs w:val="20"/>
      <w:lang w:val="en-GB"/>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basedOn w:val="CommentTextChar"/>
    <w:link w:val="CommentSubject"/>
    <w:uiPriority w:val="99"/>
    <w:semiHidden/>
    <w:rsid w:val="00086B5F"/>
    <w:rPr>
      <w:b/>
      <w:bCs/>
      <w:sz w:val="20"/>
      <w:szCs w:val="20"/>
      <w:lang w:val="en-GB"/>
    </w:rPr>
  </w:style>
  <w:style w:type="paragraph" w:styleId="FootnoteText">
    <w:name w:val="footnote text"/>
    <w:basedOn w:val="Normal"/>
    <w:link w:val="FootnoteTextChar"/>
    <w:uiPriority w:val="99"/>
    <w:semiHidden/>
    <w:unhideWhenUsed/>
    <w:rsid w:val="00B53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CE2"/>
    <w:rPr>
      <w:sz w:val="20"/>
      <w:szCs w:val="20"/>
      <w:lang w:val="en-GB"/>
    </w:rPr>
  </w:style>
  <w:style w:type="character" w:styleId="FootnoteReference">
    <w:name w:val="footnote reference"/>
    <w:basedOn w:val="DefaultParagraphFont"/>
    <w:uiPriority w:val="99"/>
    <w:semiHidden/>
    <w:unhideWhenUsed/>
    <w:rsid w:val="00B53CE2"/>
    <w:rPr>
      <w:vertAlign w:val="superscript"/>
    </w:rPr>
  </w:style>
  <w:style w:type="paragraph" w:styleId="Revision">
    <w:name w:val="Revision"/>
    <w:hidden/>
    <w:uiPriority w:val="99"/>
    <w:semiHidden/>
    <w:rsid w:val="00B53CE2"/>
    <w:pPr>
      <w:spacing w:after="0" w:line="240" w:lineRule="auto"/>
    </w:pPr>
    <w:rPr>
      <w:lang w:val="en-GB"/>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B1B"/>
    <w:rPr>
      <w:lang w:val="en-GB"/>
    </w:rPr>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B1B"/>
    <w:rPr>
      <w:lang w:val="en-GB"/>
    </w:rPr>
  </w:style>
  <w:style w:type="paragraph" w:styleId="NormalWeb">
    <w:name w:val="Normal (Web)"/>
    <w:basedOn w:val="Normal"/>
    <w:uiPriority w:val="99"/>
    <w:semiHidden/>
    <w:unhideWhenUsed/>
    <w:rsid w:val="003B6BD1"/>
    <w:pPr>
      <w:spacing w:before="100" w:beforeAutospacing="1" w:after="100" w:afterAutospacing="1" w:line="240" w:lineRule="auto"/>
    </w:pPr>
    <w:rPr>
      <w:rFonts w:ascii="Times" w:eastAsiaTheme="minorEastAsia" w:hAnsi="Times" w:cs="Times New Roman"/>
      <w:sz w:val="20"/>
      <w:szCs w:val="20"/>
      <w:lang w:val="nb-NO" w:eastAsia="nb-NO"/>
    </w:rPr>
  </w:style>
  <w:style w:type="character" w:styleId="PageNumber">
    <w:name w:val="page number"/>
    <w:basedOn w:val="DefaultParagraphFont"/>
    <w:uiPriority w:val="99"/>
    <w:semiHidden/>
    <w:unhideWhenUsed/>
    <w:rsid w:val="001510A5"/>
  </w:style>
  <w:style w:type="paragraph" w:styleId="TOCHeading">
    <w:name w:val="TOC Heading"/>
    <w:basedOn w:val="Heading1"/>
    <w:next w:val="Normal"/>
    <w:uiPriority w:val="39"/>
    <w:unhideWhenUsed/>
    <w:qFormat/>
    <w:rsid w:val="0060307A"/>
    <w:pPr>
      <w:outlineLvl w:val="9"/>
    </w:pPr>
    <w:rPr>
      <w:rFonts w:eastAsia="Times New Roman" w:cs="Times New Roman"/>
      <w:color w:val="auto"/>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F4"/>
    <w:pPr>
      <w:spacing w:after="240"/>
    </w:pPr>
    <w:rPr>
      <w:lang w:val="en-GB"/>
    </w:rPr>
  </w:style>
  <w:style w:type="paragraph" w:styleId="Heading1">
    <w:name w:val="heading 1"/>
    <w:basedOn w:val="Normal"/>
    <w:next w:val="Normal"/>
    <w:link w:val="Heading1Char"/>
    <w:uiPriority w:val="9"/>
    <w:qFormat/>
    <w:rsid w:val="00C516F4"/>
    <w:pPr>
      <w:keepNext/>
      <w:keepLines/>
      <w:spacing w:before="480" w:after="0"/>
      <w:outlineLvl w:val="0"/>
    </w:pPr>
    <w:rPr>
      <w:rFonts w:ascii="Myriad Pro" w:eastAsiaTheme="majorEastAsia" w:hAnsi="Myriad Pro" w:cstheme="majorBidi"/>
      <w:bCs/>
      <w:color w:val="0076AF"/>
      <w:sz w:val="32"/>
      <w:szCs w:val="28"/>
    </w:rPr>
  </w:style>
  <w:style w:type="paragraph" w:styleId="Heading2">
    <w:name w:val="heading 2"/>
    <w:basedOn w:val="Normal"/>
    <w:next w:val="Normal"/>
    <w:link w:val="Heading2Char"/>
    <w:uiPriority w:val="9"/>
    <w:unhideWhenUsed/>
    <w:qFormat/>
    <w:rsid w:val="004D24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361D"/>
    <w:pPr>
      <w:pBdr>
        <w:bottom w:val="single" w:sz="8" w:space="4" w:color="4F81BD" w:themeColor="accent1"/>
      </w:pBdr>
      <w:spacing w:after="300" w:line="240" w:lineRule="auto"/>
      <w:contextualSpacing/>
    </w:pPr>
    <w:rPr>
      <w:rFonts w:ascii="Myriad Pro" w:eastAsiaTheme="majorEastAsia" w:hAnsi="Myriad Pro" w:cstheme="majorBidi"/>
      <w:color w:val="000000" w:themeColor="text1"/>
      <w:spacing w:val="5"/>
      <w:kern w:val="28"/>
      <w:sz w:val="52"/>
      <w:szCs w:val="52"/>
      <w:lang w:val="en-US"/>
    </w:rPr>
  </w:style>
  <w:style w:type="character" w:customStyle="1" w:styleId="TitleChar">
    <w:name w:val="Title Char"/>
    <w:basedOn w:val="DefaultParagraphFont"/>
    <w:link w:val="Title"/>
    <w:uiPriority w:val="10"/>
    <w:rsid w:val="006C361D"/>
    <w:rPr>
      <w:rFonts w:ascii="Myriad Pro" w:eastAsiaTheme="majorEastAsia" w:hAnsi="Myriad Pro" w:cstheme="majorBidi"/>
      <w:color w:val="000000" w:themeColor="text1"/>
      <w:spacing w:val="5"/>
      <w:kern w:val="28"/>
      <w:sz w:val="52"/>
      <w:szCs w:val="52"/>
      <w:lang w:val="en-US"/>
    </w:rPr>
  </w:style>
  <w:style w:type="paragraph" w:styleId="ListParagraph">
    <w:name w:val="List Paragraph"/>
    <w:basedOn w:val="Normal"/>
    <w:uiPriority w:val="34"/>
    <w:qFormat/>
    <w:rsid w:val="0060307A"/>
    <w:pPr>
      <w:contextualSpacing/>
    </w:pPr>
  </w:style>
  <w:style w:type="character" w:customStyle="1" w:styleId="Heading1Char">
    <w:name w:val="Heading 1 Char"/>
    <w:basedOn w:val="DefaultParagraphFont"/>
    <w:link w:val="Heading1"/>
    <w:uiPriority w:val="9"/>
    <w:rsid w:val="00C516F4"/>
    <w:rPr>
      <w:rFonts w:ascii="Myriad Pro" w:eastAsiaTheme="majorEastAsia" w:hAnsi="Myriad Pro" w:cstheme="majorBidi"/>
      <w:bCs/>
      <w:color w:val="0076AF"/>
      <w:sz w:val="32"/>
      <w:szCs w:val="28"/>
      <w:lang w:val="en-GB"/>
    </w:rPr>
  </w:style>
  <w:style w:type="character" w:customStyle="1" w:styleId="Heading2Char">
    <w:name w:val="Heading 2 Char"/>
    <w:basedOn w:val="DefaultParagraphFont"/>
    <w:link w:val="Heading2"/>
    <w:uiPriority w:val="9"/>
    <w:rsid w:val="004D2436"/>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E85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4DD"/>
    <w:rPr>
      <w:rFonts w:ascii="Tahoma" w:hAnsi="Tahoma" w:cs="Tahoma"/>
      <w:sz w:val="16"/>
      <w:szCs w:val="16"/>
      <w:lang w:val="en-GB"/>
    </w:rPr>
  </w:style>
  <w:style w:type="character" w:styleId="Hyperlink">
    <w:name w:val="Hyperlink"/>
    <w:basedOn w:val="DefaultParagraphFont"/>
    <w:uiPriority w:val="99"/>
    <w:unhideWhenUsed/>
    <w:rsid w:val="00AF5586"/>
    <w:rPr>
      <w:color w:val="0000FF" w:themeColor="hyperlink"/>
      <w:u w:val="single"/>
    </w:rPr>
  </w:style>
  <w:style w:type="paragraph" w:customStyle="1" w:styleId="Heading21">
    <w:name w:val="Heading 21"/>
    <w:basedOn w:val="Normal"/>
    <w:next w:val="Normal"/>
    <w:uiPriority w:val="9"/>
    <w:unhideWhenUsed/>
    <w:qFormat/>
    <w:rsid w:val="00907CF4"/>
    <w:pPr>
      <w:keepNext/>
      <w:keepLines/>
      <w:spacing w:before="200" w:after="0" w:line="240" w:lineRule="auto"/>
      <w:outlineLvl w:val="1"/>
    </w:pPr>
    <w:rPr>
      <w:rFonts w:ascii="Myriad Pro SemiCond" w:eastAsia="Times New Roman" w:hAnsi="Myriad Pro SemiCond" w:cs="Times New Roman"/>
      <w:b/>
      <w:bCs/>
      <w:color w:val="4F81BD"/>
      <w:sz w:val="26"/>
      <w:szCs w:val="26"/>
    </w:rPr>
  </w:style>
  <w:style w:type="character" w:styleId="CommentReference">
    <w:name w:val="annotation reference"/>
    <w:basedOn w:val="DefaultParagraphFont"/>
    <w:uiPriority w:val="99"/>
    <w:semiHidden/>
    <w:unhideWhenUsed/>
    <w:rsid w:val="00086B5F"/>
    <w:rPr>
      <w:sz w:val="16"/>
      <w:szCs w:val="16"/>
    </w:rPr>
  </w:style>
  <w:style w:type="paragraph" w:styleId="CommentText">
    <w:name w:val="annotation text"/>
    <w:basedOn w:val="Normal"/>
    <w:link w:val="CommentTextChar"/>
    <w:uiPriority w:val="99"/>
    <w:semiHidden/>
    <w:unhideWhenUsed/>
    <w:rsid w:val="00086B5F"/>
    <w:pPr>
      <w:spacing w:line="240" w:lineRule="auto"/>
    </w:pPr>
    <w:rPr>
      <w:sz w:val="20"/>
      <w:szCs w:val="20"/>
    </w:rPr>
  </w:style>
  <w:style w:type="character" w:customStyle="1" w:styleId="CommentTextChar">
    <w:name w:val="Comment Text Char"/>
    <w:basedOn w:val="DefaultParagraphFont"/>
    <w:link w:val="CommentText"/>
    <w:uiPriority w:val="99"/>
    <w:semiHidden/>
    <w:rsid w:val="00086B5F"/>
    <w:rPr>
      <w:sz w:val="20"/>
      <w:szCs w:val="20"/>
      <w:lang w:val="en-GB"/>
    </w:rPr>
  </w:style>
  <w:style w:type="paragraph" w:styleId="CommentSubject">
    <w:name w:val="annotation subject"/>
    <w:basedOn w:val="CommentText"/>
    <w:next w:val="CommentText"/>
    <w:link w:val="CommentSubjectChar"/>
    <w:uiPriority w:val="99"/>
    <w:semiHidden/>
    <w:unhideWhenUsed/>
    <w:rsid w:val="00086B5F"/>
    <w:rPr>
      <w:b/>
      <w:bCs/>
    </w:rPr>
  </w:style>
  <w:style w:type="character" w:customStyle="1" w:styleId="CommentSubjectChar">
    <w:name w:val="Comment Subject Char"/>
    <w:basedOn w:val="CommentTextChar"/>
    <w:link w:val="CommentSubject"/>
    <w:uiPriority w:val="99"/>
    <w:semiHidden/>
    <w:rsid w:val="00086B5F"/>
    <w:rPr>
      <w:b/>
      <w:bCs/>
      <w:sz w:val="20"/>
      <w:szCs w:val="20"/>
      <w:lang w:val="en-GB"/>
    </w:rPr>
  </w:style>
  <w:style w:type="paragraph" w:styleId="FootnoteText">
    <w:name w:val="footnote text"/>
    <w:basedOn w:val="Normal"/>
    <w:link w:val="FootnoteTextChar"/>
    <w:uiPriority w:val="99"/>
    <w:semiHidden/>
    <w:unhideWhenUsed/>
    <w:rsid w:val="00B53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CE2"/>
    <w:rPr>
      <w:sz w:val="20"/>
      <w:szCs w:val="20"/>
      <w:lang w:val="en-GB"/>
    </w:rPr>
  </w:style>
  <w:style w:type="character" w:styleId="FootnoteReference">
    <w:name w:val="footnote reference"/>
    <w:basedOn w:val="DefaultParagraphFont"/>
    <w:uiPriority w:val="99"/>
    <w:semiHidden/>
    <w:unhideWhenUsed/>
    <w:rsid w:val="00B53CE2"/>
    <w:rPr>
      <w:vertAlign w:val="superscript"/>
    </w:rPr>
  </w:style>
  <w:style w:type="paragraph" w:styleId="Revision">
    <w:name w:val="Revision"/>
    <w:hidden/>
    <w:uiPriority w:val="99"/>
    <w:semiHidden/>
    <w:rsid w:val="00B53CE2"/>
    <w:pPr>
      <w:spacing w:after="0" w:line="240" w:lineRule="auto"/>
    </w:pPr>
    <w:rPr>
      <w:lang w:val="en-GB"/>
    </w:rPr>
  </w:style>
  <w:style w:type="paragraph" w:styleId="Header">
    <w:name w:val="header"/>
    <w:basedOn w:val="Normal"/>
    <w:link w:val="HeaderChar"/>
    <w:uiPriority w:val="99"/>
    <w:unhideWhenUsed/>
    <w:rsid w:val="00802B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2B1B"/>
    <w:rPr>
      <w:lang w:val="en-GB"/>
    </w:rPr>
  </w:style>
  <w:style w:type="paragraph" w:styleId="Footer">
    <w:name w:val="footer"/>
    <w:basedOn w:val="Normal"/>
    <w:link w:val="FooterChar"/>
    <w:uiPriority w:val="99"/>
    <w:unhideWhenUsed/>
    <w:rsid w:val="00802B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2B1B"/>
    <w:rPr>
      <w:lang w:val="en-GB"/>
    </w:rPr>
  </w:style>
  <w:style w:type="paragraph" w:styleId="NormalWeb">
    <w:name w:val="Normal (Web)"/>
    <w:basedOn w:val="Normal"/>
    <w:uiPriority w:val="99"/>
    <w:semiHidden/>
    <w:unhideWhenUsed/>
    <w:rsid w:val="003B6BD1"/>
    <w:pPr>
      <w:spacing w:before="100" w:beforeAutospacing="1" w:after="100" w:afterAutospacing="1" w:line="240" w:lineRule="auto"/>
    </w:pPr>
    <w:rPr>
      <w:rFonts w:ascii="Times" w:eastAsiaTheme="minorEastAsia" w:hAnsi="Times" w:cs="Times New Roman"/>
      <w:sz w:val="20"/>
      <w:szCs w:val="20"/>
      <w:lang w:val="nb-NO" w:eastAsia="nb-NO"/>
    </w:rPr>
  </w:style>
  <w:style w:type="character" w:styleId="PageNumber">
    <w:name w:val="page number"/>
    <w:basedOn w:val="DefaultParagraphFont"/>
    <w:uiPriority w:val="99"/>
    <w:semiHidden/>
    <w:unhideWhenUsed/>
    <w:rsid w:val="001510A5"/>
  </w:style>
  <w:style w:type="paragraph" w:styleId="TOCHeading">
    <w:name w:val="TOC Heading"/>
    <w:basedOn w:val="Heading1"/>
    <w:next w:val="Normal"/>
    <w:uiPriority w:val="39"/>
    <w:unhideWhenUsed/>
    <w:qFormat/>
    <w:rsid w:val="0060307A"/>
    <w:pPr>
      <w:outlineLvl w:val="9"/>
    </w:pPr>
    <w:rPr>
      <w:rFonts w:eastAsia="Times New Roman" w:cs="Times New Roman"/>
      <w:color w:val="auto"/>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00362">
      <w:bodyDiv w:val="1"/>
      <w:marLeft w:val="0"/>
      <w:marRight w:val="0"/>
      <w:marTop w:val="0"/>
      <w:marBottom w:val="0"/>
      <w:divBdr>
        <w:top w:val="none" w:sz="0" w:space="0" w:color="auto"/>
        <w:left w:val="none" w:sz="0" w:space="0" w:color="auto"/>
        <w:bottom w:val="none" w:sz="0" w:space="0" w:color="auto"/>
        <w:right w:val="none" w:sz="0" w:space="0" w:color="auto"/>
      </w:divBdr>
      <w:divsChild>
        <w:div w:id="1883055488">
          <w:marLeft w:val="547"/>
          <w:marRight w:val="0"/>
          <w:marTop w:val="0"/>
          <w:marBottom w:val="0"/>
          <w:divBdr>
            <w:top w:val="none" w:sz="0" w:space="0" w:color="auto"/>
            <w:left w:val="none" w:sz="0" w:space="0" w:color="auto"/>
            <w:bottom w:val="none" w:sz="0" w:space="0" w:color="auto"/>
            <w:right w:val="none" w:sz="0" w:space="0" w:color="auto"/>
          </w:divBdr>
        </w:div>
        <w:div w:id="1374694878">
          <w:marLeft w:val="547"/>
          <w:marRight w:val="0"/>
          <w:marTop w:val="0"/>
          <w:marBottom w:val="0"/>
          <w:divBdr>
            <w:top w:val="none" w:sz="0" w:space="0" w:color="auto"/>
            <w:left w:val="none" w:sz="0" w:space="0" w:color="auto"/>
            <w:bottom w:val="none" w:sz="0" w:space="0" w:color="auto"/>
            <w:right w:val="none" w:sz="0" w:space="0" w:color="auto"/>
          </w:divBdr>
        </w:div>
        <w:div w:id="1252087618">
          <w:marLeft w:val="547"/>
          <w:marRight w:val="0"/>
          <w:marTop w:val="0"/>
          <w:marBottom w:val="0"/>
          <w:divBdr>
            <w:top w:val="none" w:sz="0" w:space="0" w:color="auto"/>
            <w:left w:val="none" w:sz="0" w:space="0" w:color="auto"/>
            <w:bottom w:val="none" w:sz="0" w:space="0" w:color="auto"/>
            <w:right w:val="none" w:sz="0" w:space="0" w:color="auto"/>
          </w:divBdr>
        </w:div>
      </w:divsChild>
    </w:div>
    <w:div w:id="507986443">
      <w:bodyDiv w:val="1"/>
      <w:marLeft w:val="0"/>
      <w:marRight w:val="0"/>
      <w:marTop w:val="0"/>
      <w:marBottom w:val="0"/>
      <w:divBdr>
        <w:top w:val="none" w:sz="0" w:space="0" w:color="auto"/>
        <w:left w:val="none" w:sz="0" w:space="0" w:color="auto"/>
        <w:bottom w:val="none" w:sz="0" w:space="0" w:color="auto"/>
        <w:right w:val="none" w:sz="0" w:space="0" w:color="auto"/>
      </w:divBdr>
      <w:divsChild>
        <w:div w:id="762721078">
          <w:marLeft w:val="547"/>
          <w:marRight w:val="0"/>
          <w:marTop w:val="0"/>
          <w:marBottom w:val="0"/>
          <w:divBdr>
            <w:top w:val="none" w:sz="0" w:space="0" w:color="auto"/>
            <w:left w:val="none" w:sz="0" w:space="0" w:color="auto"/>
            <w:bottom w:val="none" w:sz="0" w:space="0" w:color="auto"/>
            <w:right w:val="none" w:sz="0" w:space="0" w:color="auto"/>
          </w:divBdr>
        </w:div>
        <w:div w:id="1444032762">
          <w:marLeft w:val="547"/>
          <w:marRight w:val="0"/>
          <w:marTop w:val="0"/>
          <w:marBottom w:val="0"/>
          <w:divBdr>
            <w:top w:val="none" w:sz="0" w:space="0" w:color="auto"/>
            <w:left w:val="none" w:sz="0" w:space="0" w:color="auto"/>
            <w:bottom w:val="none" w:sz="0" w:space="0" w:color="auto"/>
            <w:right w:val="none" w:sz="0" w:space="0" w:color="auto"/>
          </w:divBdr>
        </w:div>
        <w:div w:id="1228104448">
          <w:marLeft w:val="547"/>
          <w:marRight w:val="0"/>
          <w:marTop w:val="0"/>
          <w:marBottom w:val="0"/>
          <w:divBdr>
            <w:top w:val="none" w:sz="0" w:space="0" w:color="auto"/>
            <w:left w:val="none" w:sz="0" w:space="0" w:color="auto"/>
            <w:bottom w:val="none" w:sz="0" w:space="0" w:color="auto"/>
            <w:right w:val="none" w:sz="0" w:space="0" w:color="auto"/>
          </w:divBdr>
        </w:div>
      </w:divsChild>
    </w:div>
    <w:div w:id="616717569">
      <w:bodyDiv w:val="1"/>
      <w:marLeft w:val="0"/>
      <w:marRight w:val="0"/>
      <w:marTop w:val="0"/>
      <w:marBottom w:val="0"/>
      <w:divBdr>
        <w:top w:val="none" w:sz="0" w:space="0" w:color="auto"/>
        <w:left w:val="none" w:sz="0" w:space="0" w:color="auto"/>
        <w:bottom w:val="none" w:sz="0" w:space="0" w:color="auto"/>
        <w:right w:val="none" w:sz="0" w:space="0" w:color="auto"/>
      </w:divBdr>
    </w:div>
    <w:div w:id="75582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9" Type="http://schemas.microsoft.com/office/2011/relationships/commentsExtended" Target="commentsExtended.xml"/><Relationship Id="rId20" Type="http://schemas.microsoft.com/office/2011/relationships/people" Target="people.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iti.org/guidance-notes-and-standardterms-re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ACE739233BB499185E9201691D117" ma:contentTypeVersion="45" ma:contentTypeDescription="Create a new document." ma:contentTypeScope="" ma:versionID="20182d0dbdd215c1e09bd485ed6324dc">
  <xsd:schema xmlns:xsd="http://www.w3.org/2001/XMLSchema" xmlns:xs="http://www.w3.org/2001/XMLSchema" xmlns:p="http://schemas.microsoft.com/office/2006/metadata/properties" targetNamespace="http://schemas.microsoft.com/office/2006/metadata/properties" ma:root="true" ma:fieldsID="074b5a4020cc0417531245af4bd946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A7159-2485-4174-B3E3-ECF042CB1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5CA73E-7184-4AE9-8E48-03DE97010A4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49CB0B9-D895-40E8-981F-2F754681F085}">
  <ds:schemaRefs>
    <ds:schemaRef ds:uri="http://schemas.microsoft.com/sharepoint/v3/contenttype/forms"/>
  </ds:schemaRefs>
</ds:datastoreItem>
</file>

<file path=customXml/itemProps4.xml><?xml version="1.0" encoding="utf-8"?>
<ds:datastoreItem xmlns:ds="http://schemas.openxmlformats.org/officeDocument/2006/customXml" ds:itemID="{30F51153-31D9-3F4D-A892-D4995616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1167</Words>
  <Characters>6652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Intility AS</Company>
  <LinksUpToDate>false</LinksUpToDate>
  <CharactersWithSpaces>7804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Dyveke Rogan</dc:creator>
  <cp:lastModifiedBy>Christina Berger</cp:lastModifiedBy>
  <cp:revision>8</cp:revision>
  <cp:lastPrinted>2015-08-17T11:36:00Z</cp:lastPrinted>
  <dcterms:created xsi:type="dcterms:W3CDTF">2016-05-20T09:47:00Z</dcterms:created>
  <dcterms:modified xsi:type="dcterms:W3CDTF">2016-06-30T08:15:00Z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0x0101004FDACE739233BB499185E9201691D117</vt:lpwstr>
  </property>
</Properties>
</file>