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77E7" w14:textId="2746F022" w:rsidR="00C96BED" w:rsidRPr="00617448" w:rsidRDefault="00C6608B" w:rsidP="00627E14">
      <w:pPr>
        <w:pStyle w:val="MainTitle"/>
      </w:pPr>
      <w:r w:rsidRPr="00617448">
        <w:t>[</w:t>
      </w:r>
      <w:proofErr w:type="spellStart"/>
      <w:r w:rsidRPr="00617448">
        <w:t>cтрана</w:t>
      </w:r>
      <w:proofErr w:type="spellEnd"/>
      <w:r w:rsidRPr="00617448">
        <w:t>, год]</w:t>
      </w:r>
    </w:p>
    <w:p w14:paraId="06DA6930" w14:textId="51BB8672" w:rsidR="00C6608B" w:rsidRPr="00617448" w:rsidRDefault="00C6608B" w:rsidP="00C6608B">
      <w:pPr>
        <w:pStyle w:val="TOCHeading"/>
        <w:rPr>
          <w:rFonts w:ascii="Franklin Gothic Medium" w:eastAsia="MS Gothic" w:hAnsi="Franklin Gothic Medium" w:cs="Times New Roman"/>
          <w:color w:val="1A4066"/>
          <w:sz w:val="36"/>
          <w:szCs w:val="44"/>
        </w:rPr>
      </w:pPr>
      <w:r w:rsidRPr="00617448">
        <w:rPr>
          <w:rFonts w:ascii="Franklin Gothic Medium" w:hAnsi="Franklin Gothic Medium"/>
          <w:color w:val="1A4066"/>
          <w:sz w:val="36"/>
        </w:rPr>
        <w:t>Анализ результатов и воздействия</w:t>
      </w:r>
      <w:r w:rsidR="006929A0" w:rsidRPr="00617448">
        <w:rPr>
          <w:rFonts w:ascii="Franklin Gothic Medium" w:hAnsi="Franklin Gothic Medium"/>
          <w:color w:val="1A4066"/>
          <w:sz w:val="36"/>
        </w:rPr>
        <w:br/>
      </w:r>
      <w:r w:rsidRPr="00617448">
        <w:rPr>
          <w:rFonts w:ascii="Franklin Gothic Medium" w:hAnsi="Franklin Gothic Medium"/>
          <w:color w:val="1A4066"/>
          <w:sz w:val="36"/>
        </w:rPr>
        <w:t>процесса внедрения ИПДО</w:t>
      </w:r>
    </w:p>
    <w:sdt>
      <w:sdtPr>
        <w:rPr>
          <w:rFonts w:ascii="Franklin Gothic Book" w:eastAsiaTheme="minorHAnsi" w:hAnsi="Franklin Gothic Book" w:cstheme="minorBidi"/>
          <w:color w:val="auto"/>
          <w:sz w:val="22"/>
          <w:szCs w:val="22"/>
        </w:rPr>
        <w:id w:val="-552155441"/>
        <w:docPartObj>
          <w:docPartGallery w:val="Table of Contents"/>
          <w:docPartUnique/>
        </w:docPartObj>
      </w:sdtPr>
      <w:sdtEndPr>
        <w:rPr>
          <w:rFonts w:eastAsia="Cambria" w:cs="Arial"/>
          <w:b/>
          <w:bCs/>
          <w:szCs w:val="24"/>
        </w:rPr>
      </w:sdtEndPr>
      <w:sdtContent>
        <w:p w14:paraId="257294E8" w14:textId="7E7C6FD0" w:rsidR="00C6608B" w:rsidRPr="00617448" w:rsidRDefault="00C6608B" w:rsidP="00C6608B">
          <w:pPr>
            <w:pStyle w:val="TOCHeading"/>
            <w:rPr>
              <w:rFonts w:ascii="Franklin Gothic Book" w:hAnsi="Franklin Gothic Book"/>
            </w:rPr>
          </w:pPr>
          <w:r w:rsidRPr="00617448">
            <w:rPr>
              <w:rFonts w:ascii="Franklin Gothic Book" w:hAnsi="Franklin Gothic Book"/>
            </w:rPr>
            <w:t>Содержание</w:t>
          </w:r>
        </w:p>
        <w:p w14:paraId="3670840C" w14:textId="71272131" w:rsidR="007D61E1" w:rsidRPr="00617448" w:rsidRDefault="00C6608B">
          <w:pPr>
            <w:pStyle w:val="TOC1"/>
            <w:tabs>
              <w:tab w:val="right" w:leader="dot" w:pos="9062"/>
            </w:tabs>
            <w:rPr>
              <w:rFonts w:asciiTheme="minorHAnsi" w:eastAsiaTheme="minorEastAsia" w:hAnsiTheme="minorHAnsi"/>
              <w:noProof/>
              <w:sz w:val="24"/>
              <w:szCs w:val="24"/>
              <w:lang w:eastAsia="zh-CN"/>
            </w:rPr>
          </w:pPr>
          <w:r w:rsidRPr="00617448">
            <w:fldChar w:fldCharType="begin"/>
          </w:r>
          <w:r w:rsidRPr="00617448">
            <w:instrText xml:space="preserve"> TOC \o "1-3" \h \z \u </w:instrText>
          </w:r>
          <w:r w:rsidRPr="00617448">
            <w:fldChar w:fldCharType="separate"/>
          </w:r>
          <w:hyperlink w:anchor="_Toc61602942" w:history="1">
            <w:r w:rsidR="007D61E1" w:rsidRPr="00617448">
              <w:rPr>
                <w:rStyle w:val="Hyperlink"/>
                <w:noProof/>
              </w:rPr>
              <w:t>Введение</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_Toc61602942 \h </w:instrText>
            </w:r>
            <w:r w:rsidR="007D61E1" w:rsidRPr="00617448">
              <w:rPr>
                <w:noProof/>
                <w:webHidden/>
              </w:rPr>
            </w:r>
            <w:r w:rsidR="007D61E1" w:rsidRPr="00617448">
              <w:rPr>
                <w:noProof/>
                <w:webHidden/>
              </w:rPr>
              <w:fldChar w:fldCharType="separate"/>
            </w:r>
            <w:r w:rsidR="007D61E1" w:rsidRPr="00617448">
              <w:rPr>
                <w:noProof/>
                <w:webHidden/>
              </w:rPr>
              <w:t>1</w:t>
            </w:r>
            <w:r w:rsidR="007D61E1" w:rsidRPr="00617448">
              <w:rPr>
                <w:noProof/>
                <w:webHidden/>
              </w:rPr>
              <w:fldChar w:fldCharType="end"/>
            </w:r>
          </w:hyperlink>
        </w:p>
        <w:p w14:paraId="15869D93" w14:textId="24AB96DC" w:rsidR="007D61E1" w:rsidRPr="00617448" w:rsidRDefault="0010413F">
          <w:pPr>
            <w:pStyle w:val="TOC1"/>
            <w:tabs>
              <w:tab w:val="right" w:leader="dot" w:pos="9062"/>
            </w:tabs>
            <w:rPr>
              <w:rFonts w:asciiTheme="minorHAnsi" w:eastAsiaTheme="minorEastAsia" w:hAnsiTheme="minorHAnsi"/>
              <w:noProof/>
              <w:sz w:val="24"/>
              <w:szCs w:val="24"/>
              <w:lang w:eastAsia="zh-CN"/>
            </w:rPr>
          </w:pPr>
          <w:hyperlink w:anchor="_Toc61602943" w:history="1">
            <w:r w:rsidR="007D61E1" w:rsidRPr="00617448">
              <w:rPr>
                <w:rStyle w:val="Hyperlink"/>
                <w:noProof/>
              </w:rPr>
              <w:t>Раздел I. Значимость внедрения ИПДО</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_Toc61602943 \h </w:instrText>
            </w:r>
            <w:r w:rsidR="007D61E1" w:rsidRPr="00617448">
              <w:rPr>
                <w:noProof/>
                <w:webHidden/>
              </w:rPr>
            </w:r>
            <w:r w:rsidR="007D61E1" w:rsidRPr="00617448">
              <w:rPr>
                <w:noProof/>
                <w:webHidden/>
              </w:rPr>
              <w:fldChar w:fldCharType="separate"/>
            </w:r>
            <w:r w:rsidR="007D61E1" w:rsidRPr="00617448">
              <w:rPr>
                <w:noProof/>
                <w:webHidden/>
              </w:rPr>
              <w:t>2</w:t>
            </w:r>
            <w:r w:rsidR="007D61E1" w:rsidRPr="00617448">
              <w:rPr>
                <w:noProof/>
                <w:webHidden/>
              </w:rPr>
              <w:fldChar w:fldCharType="end"/>
            </w:r>
          </w:hyperlink>
        </w:p>
        <w:p w14:paraId="6857C261" w14:textId="2854203A" w:rsidR="007D61E1" w:rsidRPr="00617448" w:rsidRDefault="0010413F">
          <w:pPr>
            <w:pStyle w:val="TOC2"/>
            <w:tabs>
              <w:tab w:val="right" w:leader="dot" w:pos="9062"/>
            </w:tabs>
            <w:rPr>
              <w:rFonts w:asciiTheme="minorHAnsi" w:eastAsiaTheme="minorEastAsia" w:hAnsiTheme="minorHAnsi"/>
              <w:noProof/>
              <w:sz w:val="24"/>
              <w:szCs w:val="24"/>
              <w:lang w:eastAsia="zh-CN"/>
            </w:rPr>
          </w:pPr>
          <w:hyperlink w:anchor="_Toc61602944" w:history="1">
            <w:r w:rsidR="007D61E1" w:rsidRPr="00617448">
              <w:rPr>
                <w:rStyle w:val="Hyperlink"/>
                <w:noProof/>
              </w:rPr>
              <w:t>Рабочий план (</w:t>
            </w:r>
            <w:r w:rsidR="002F0D56">
              <w:rPr>
                <w:rStyle w:val="Hyperlink"/>
                <w:noProof/>
              </w:rPr>
              <w:t>Требование 1</w:t>
            </w:r>
            <w:r w:rsidR="007D61E1" w:rsidRPr="00617448">
              <w:rPr>
                <w:rStyle w:val="Hyperlink"/>
                <w:noProof/>
              </w:rPr>
              <w:t>.5)</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_Toc61602944 \h </w:instrText>
            </w:r>
            <w:r w:rsidR="007D61E1" w:rsidRPr="00617448">
              <w:rPr>
                <w:noProof/>
                <w:webHidden/>
              </w:rPr>
            </w:r>
            <w:r w:rsidR="007D61E1" w:rsidRPr="00617448">
              <w:rPr>
                <w:noProof/>
                <w:webHidden/>
              </w:rPr>
              <w:fldChar w:fldCharType="separate"/>
            </w:r>
            <w:r w:rsidR="007D61E1" w:rsidRPr="00617448">
              <w:rPr>
                <w:noProof/>
                <w:webHidden/>
              </w:rPr>
              <w:t>2</w:t>
            </w:r>
            <w:r w:rsidR="007D61E1" w:rsidRPr="00617448">
              <w:rPr>
                <w:noProof/>
                <w:webHidden/>
              </w:rPr>
              <w:fldChar w:fldCharType="end"/>
            </w:r>
          </w:hyperlink>
        </w:p>
        <w:p w14:paraId="09C8E300" w14:textId="73566674" w:rsidR="007D61E1" w:rsidRPr="00617448" w:rsidRDefault="0010413F">
          <w:pPr>
            <w:pStyle w:val="TOC2"/>
            <w:tabs>
              <w:tab w:val="right" w:leader="dot" w:pos="9062"/>
            </w:tabs>
            <w:rPr>
              <w:rFonts w:asciiTheme="minorHAnsi" w:eastAsiaTheme="minorEastAsia" w:hAnsiTheme="minorHAnsi"/>
              <w:noProof/>
              <w:sz w:val="24"/>
              <w:szCs w:val="24"/>
              <w:lang w:eastAsia="zh-CN"/>
            </w:rPr>
          </w:pPr>
          <w:hyperlink w:anchor="_Toc61602945" w:history="1">
            <w:r w:rsidR="007D61E1" w:rsidRPr="00617448">
              <w:rPr>
                <w:rStyle w:val="Hyperlink"/>
                <w:noProof/>
              </w:rPr>
              <w:t>Мониторинг прогресса</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_Toc61602945 \h </w:instrText>
            </w:r>
            <w:r w:rsidR="007D61E1" w:rsidRPr="00617448">
              <w:rPr>
                <w:noProof/>
                <w:webHidden/>
              </w:rPr>
            </w:r>
            <w:r w:rsidR="007D61E1" w:rsidRPr="00617448">
              <w:rPr>
                <w:noProof/>
                <w:webHidden/>
              </w:rPr>
              <w:fldChar w:fldCharType="separate"/>
            </w:r>
            <w:r w:rsidR="007D61E1" w:rsidRPr="00617448">
              <w:rPr>
                <w:noProof/>
                <w:webHidden/>
              </w:rPr>
              <w:t>3</w:t>
            </w:r>
            <w:r w:rsidR="007D61E1" w:rsidRPr="00617448">
              <w:rPr>
                <w:noProof/>
                <w:webHidden/>
              </w:rPr>
              <w:fldChar w:fldCharType="end"/>
            </w:r>
          </w:hyperlink>
        </w:p>
        <w:p w14:paraId="7AB92FB8" w14:textId="4A04C6B9" w:rsidR="007D61E1" w:rsidRPr="00617448" w:rsidRDefault="0010413F">
          <w:pPr>
            <w:pStyle w:val="TOC2"/>
            <w:tabs>
              <w:tab w:val="right" w:leader="dot" w:pos="9062"/>
            </w:tabs>
            <w:rPr>
              <w:rFonts w:asciiTheme="minorHAnsi" w:eastAsiaTheme="minorEastAsia" w:hAnsiTheme="minorHAnsi"/>
              <w:noProof/>
              <w:sz w:val="24"/>
              <w:szCs w:val="24"/>
              <w:lang w:eastAsia="zh-CN"/>
            </w:rPr>
          </w:pPr>
          <w:hyperlink w:anchor="_Toc61602946" w:history="1">
            <w:r w:rsidR="007D61E1" w:rsidRPr="00617448">
              <w:rPr>
                <w:rStyle w:val="Hyperlink"/>
                <w:noProof/>
              </w:rPr>
              <w:t>Инновации и воздействие</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_Toc61602946 \h </w:instrText>
            </w:r>
            <w:r w:rsidR="007D61E1" w:rsidRPr="00617448">
              <w:rPr>
                <w:noProof/>
                <w:webHidden/>
              </w:rPr>
            </w:r>
            <w:r w:rsidR="007D61E1" w:rsidRPr="00617448">
              <w:rPr>
                <w:noProof/>
                <w:webHidden/>
              </w:rPr>
              <w:fldChar w:fldCharType="separate"/>
            </w:r>
            <w:r w:rsidR="007D61E1" w:rsidRPr="00617448">
              <w:rPr>
                <w:noProof/>
                <w:webHidden/>
              </w:rPr>
              <w:t>4</w:t>
            </w:r>
            <w:r w:rsidR="007D61E1" w:rsidRPr="00617448">
              <w:rPr>
                <w:noProof/>
                <w:webHidden/>
              </w:rPr>
              <w:fldChar w:fldCharType="end"/>
            </w:r>
          </w:hyperlink>
        </w:p>
        <w:p w14:paraId="2D6892F1" w14:textId="311EFB87" w:rsidR="007D61E1" w:rsidRPr="00617448" w:rsidRDefault="0010413F">
          <w:pPr>
            <w:pStyle w:val="TOC1"/>
            <w:tabs>
              <w:tab w:val="right" w:leader="dot" w:pos="9062"/>
            </w:tabs>
            <w:rPr>
              <w:rFonts w:asciiTheme="minorHAnsi" w:eastAsiaTheme="minorEastAsia" w:hAnsiTheme="minorHAnsi"/>
              <w:noProof/>
              <w:sz w:val="24"/>
              <w:szCs w:val="24"/>
              <w:lang w:eastAsia="zh-CN"/>
            </w:rPr>
          </w:pPr>
          <w:hyperlink w:anchor="_Toc61602947" w:history="1">
            <w:r w:rsidR="007D61E1" w:rsidRPr="00617448">
              <w:rPr>
                <w:rStyle w:val="Hyperlink"/>
                <w:noProof/>
              </w:rPr>
              <w:t>Раздел II. Общественные дискуссии</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_Toc61602947 \h </w:instrText>
            </w:r>
            <w:r w:rsidR="007D61E1" w:rsidRPr="00617448">
              <w:rPr>
                <w:noProof/>
                <w:webHidden/>
              </w:rPr>
            </w:r>
            <w:r w:rsidR="007D61E1" w:rsidRPr="00617448">
              <w:rPr>
                <w:noProof/>
                <w:webHidden/>
              </w:rPr>
              <w:fldChar w:fldCharType="separate"/>
            </w:r>
            <w:r w:rsidR="007D61E1" w:rsidRPr="00617448">
              <w:rPr>
                <w:noProof/>
                <w:webHidden/>
              </w:rPr>
              <w:t>6</w:t>
            </w:r>
            <w:r w:rsidR="007D61E1" w:rsidRPr="00617448">
              <w:rPr>
                <w:noProof/>
                <w:webHidden/>
              </w:rPr>
              <w:fldChar w:fldCharType="end"/>
            </w:r>
          </w:hyperlink>
        </w:p>
        <w:p w14:paraId="1FD9ED03" w14:textId="11CA4437" w:rsidR="007D61E1" w:rsidRPr="00617448" w:rsidRDefault="0010413F">
          <w:pPr>
            <w:pStyle w:val="TOC2"/>
            <w:tabs>
              <w:tab w:val="right" w:leader="dot" w:pos="9062"/>
            </w:tabs>
            <w:rPr>
              <w:rFonts w:asciiTheme="minorHAnsi" w:eastAsiaTheme="minorEastAsia" w:hAnsiTheme="minorHAnsi"/>
              <w:noProof/>
              <w:sz w:val="24"/>
              <w:szCs w:val="24"/>
              <w:lang w:eastAsia="zh-CN"/>
            </w:rPr>
          </w:pPr>
          <w:hyperlink w:anchor="_Toc61602948" w:history="1">
            <w:r w:rsidR="007D61E1" w:rsidRPr="00617448">
              <w:rPr>
                <w:rStyle w:val="Hyperlink"/>
                <w:noProof/>
              </w:rPr>
              <w:t>Открытые данные (</w:t>
            </w:r>
            <w:r w:rsidR="00A11763">
              <w:rPr>
                <w:rStyle w:val="Hyperlink"/>
                <w:noProof/>
              </w:rPr>
              <w:t>Требование 7</w:t>
            </w:r>
            <w:r w:rsidR="007D61E1" w:rsidRPr="00617448">
              <w:rPr>
                <w:rStyle w:val="Hyperlink"/>
                <w:noProof/>
              </w:rPr>
              <w:t>.2):</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_Toc61602948 \h </w:instrText>
            </w:r>
            <w:r w:rsidR="007D61E1" w:rsidRPr="00617448">
              <w:rPr>
                <w:noProof/>
                <w:webHidden/>
              </w:rPr>
            </w:r>
            <w:r w:rsidR="007D61E1" w:rsidRPr="00617448">
              <w:rPr>
                <w:noProof/>
                <w:webHidden/>
              </w:rPr>
              <w:fldChar w:fldCharType="separate"/>
            </w:r>
            <w:r w:rsidR="007D61E1" w:rsidRPr="00617448">
              <w:rPr>
                <w:noProof/>
                <w:webHidden/>
              </w:rPr>
              <w:t>6</w:t>
            </w:r>
            <w:r w:rsidR="007D61E1" w:rsidRPr="00617448">
              <w:rPr>
                <w:noProof/>
                <w:webHidden/>
              </w:rPr>
              <w:fldChar w:fldCharType="end"/>
            </w:r>
          </w:hyperlink>
        </w:p>
        <w:p w14:paraId="06664E2E" w14:textId="1518EFF7" w:rsidR="007D61E1" w:rsidRPr="00617448" w:rsidRDefault="0010413F">
          <w:pPr>
            <w:pStyle w:val="TOC2"/>
            <w:tabs>
              <w:tab w:val="right" w:leader="dot" w:pos="9062"/>
            </w:tabs>
            <w:rPr>
              <w:rFonts w:asciiTheme="minorHAnsi" w:eastAsiaTheme="minorEastAsia" w:hAnsiTheme="minorHAnsi"/>
              <w:noProof/>
              <w:sz w:val="24"/>
              <w:szCs w:val="24"/>
              <w:lang w:eastAsia="zh-CN"/>
            </w:rPr>
          </w:pPr>
          <w:hyperlink w:anchor="_Toc61602949" w:history="1">
            <w:r w:rsidR="007D61E1" w:rsidRPr="00617448">
              <w:rPr>
                <w:rStyle w:val="Hyperlink"/>
                <w:noProof/>
              </w:rPr>
              <w:t>Агитационная и информационная работа (</w:t>
            </w:r>
            <w:r w:rsidR="00A11763">
              <w:rPr>
                <w:rStyle w:val="Hyperlink"/>
                <w:noProof/>
              </w:rPr>
              <w:t>Требование 7</w:t>
            </w:r>
            <w:r w:rsidR="007D61E1" w:rsidRPr="00617448">
              <w:rPr>
                <w:rStyle w:val="Hyperlink"/>
                <w:noProof/>
              </w:rPr>
              <w:t>.1)</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_Toc61602949 \h </w:instrText>
            </w:r>
            <w:r w:rsidR="007D61E1" w:rsidRPr="00617448">
              <w:rPr>
                <w:noProof/>
                <w:webHidden/>
              </w:rPr>
            </w:r>
            <w:r w:rsidR="007D61E1" w:rsidRPr="00617448">
              <w:rPr>
                <w:noProof/>
                <w:webHidden/>
              </w:rPr>
              <w:fldChar w:fldCharType="separate"/>
            </w:r>
            <w:r w:rsidR="007D61E1" w:rsidRPr="00617448">
              <w:rPr>
                <w:noProof/>
                <w:webHidden/>
              </w:rPr>
              <w:t>7</w:t>
            </w:r>
            <w:r w:rsidR="007D61E1" w:rsidRPr="00617448">
              <w:rPr>
                <w:noProof/>
                <w:webHidden/>
              </w:rPr>
              <w:fldChar w:fldCharType="end"/>
            </w:r>
          </w:hyperlink>
        </w:p>
        <w:p w14:paraId="1DD1F622" w14:textId="2BA46495" w:rsidR="007D61E1" w:rsidRPr="00617448" w:rsidRDefault="0010413F">
          <w:pPr>
            <w:pStyle w:val="TOC1"/>
            <w:tabs>
              <w:tab w:val="right" w:leader="dot" w:pos="9062"/>
            </w:tabs>
            <w:rPr>
              <w:rFonts w:asciiTheme="minorHAnsi" w:eastAsiaTheme="minorEastAsia" w:hAnsiTheme="minorHAnsi"/>
              <w:noProof/>
              <w:sz w:val="24"/>
              <w:szCs w:val="24"/>
              <w:lang w:eastAsia="zh-CN"/>
            </w:rPr>
          </w:pPr>
          <w:hyperlink w:anchor="_Toc61602950" w:history="1">
            <w:r w:rsidR="007D61E1" w:rsidRPr="00617448">
              <w:rPr>
                <w:rStyle w:val="Hyperlink"/>
                <w:noProof/>
              </w:rPr>
              <w:t>Раздел III. Устойчивость и эффективность</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_Toc61602950 \h </w:instrText>
            </w:r>
            <w:r w:rsidR="007D61E1" w:rsidRPr="00617448">
              <w:rPr>
                <w:noProof/>
                <w:webHidden/>
              </w:rPr>
            </w:r>
            <w:r w:rsidR="007D61E1" w:rsidRPr="00617448">
              <w:rPr>
                <w:noProof/>
                <w:webHidden/>
              </w:rPr>
              <w:fldChar w:fldCharType="separate"/>
            </w:r>
            <w:r w:rsidR="007D61E1" w:rsidRPr="00617448">
              <w:rPr>
                <w:noProof/>
                <w:webHidden/>
              </w:rPr>
              <w:t>9</w:t>
            </w:r>
            <w:r w:rsidR="007D61E1" w:rsidRPr="00617448">
              <w:rPr>
                <w:noProof/>
                <w:webHidden/>
              </w:rPr>
              <w:fldChar w:fldCharType="end"/>
            </w:r>
          </w:hyperlink>
        </w:p>
        <w:p w14:paraId="1ADC2B67" w14:textId="73E03F2E" w:rsidR="007D61E1" w:rsidRPr="00617448" w:rsidRDefault="0010413F">
          <w:pPr>
            <w:pStyle w:val="TOC1"/>
            <w:tabs>
              <w:tab w:val="right" w:leader="dot" w:pos="9062"/>
            </w:tabs>
            <w:rPr>
              <w:rFonts w:asciiTheme="minorHAnsi" w:eastAsiaTheme="minorEastAsia" w:hAnsiTheme="minorHAnsi"/>
              <w:noProof/>
              <w:sz w:val="24"/>
              <w:szCs w:val="24"/>
              <w:lang w:eastAsia="zh-CN"/>
            </w:rPr>
          </w:pPr>
          <w:hyperlink w:anchor="_Toc61602951" w:history="1">
            <w:r w:rsidR="007D61E1" w:rsidRPr="00617448">
              <w:rPr>
                <w:rStyle w:val="Hyperlink"/>
                <w:noProof/>
              </w:rPr>
              <w:t>Раздел IV. Замечания и мнения заинтересованных сторон и утверждение МГЗС</w:t>
            </w:r>
            <w:r w:rsidR="007D61E1" w:rsidRPr="00617448">
              <w:rPr>
                <w:noProof/>
                <w:webHidden/>
              </w:rPr>
              <w:tab/>
            </w:r>
            <w:r w:rsidR="007D61E1" w:rsidRPr="00617448">
              <w:rPr>
                <w:noProof/>
                <w:webHidden/>
              </w:rPr>
              <w:fldChar w:fldCharType="begin"/>
            </w:r>
            <w:r w:rsidR="007D61E1" w:rsidRPr="00617448">
              <w:rPr>
                <w:noProof/>
                <w:webHidden/>
              </w:rPr>
              <w:instrText xml:space="preserve"> PAGEREF _Toc61602951 \h </w:instrText>
            </w:r>
            <w:r w:rsidR="007D61E1" w:rsidRPr="00617448">
              <w:rPr>
                <w:noProof/>
                <w:webHidden/>
              </w:rPr>
            </w:r>
            <w:r w:rsidR="007D61E1" w:rsidRPr="00617448">
              <w:rPr>
                <w:noProof/>
                <w:webHidden/>
              </w:rPr>
              <w:fldChar w:fldCharType="separate"/>
            </w:r>
            <w:r w:rsidR="007D61E1" w:rsidRPr="00617448">
              <w:rPr>
                <w:noProof/>
                <w:webHidden/>
              </w:rPr>
              <w:t>10</w:t>
            </w:r>
            <w:r w:rsidR="007D61E1" w:rsidRPr="00617448">
              <w:rPr>
                <w:noProof/>
                <w:webHidden/>
              </w:rPr>
              <w:fldChar w:fldCharType="end"/>
            </w:r>
          </w:hyperlink>
        </w:p>
        <w:p w14:paraId="10813CF5" w14:textId="0B79D8FA" w:rsidR="00C6608B" w:rsidRPr="00617448" w:rsidRDefault="00C6608B" w:rsidP="00C6608B">
          <w:r w:rsidRPr="00617448">
            <w:rPr>
              <w:b/>
            </w:rPr>
            <w:fldChar w:fldCharType="end"/>
          </w:r>
        </w:p>
      </w:sdtContent>
    </w:sdt>
    <w:p w14:paraId="33222696" w14:textId="77777777" w:rsidR="00C6608B" w:rsidRPr="00617448" w:rsidRDefault="00C6608B" w:rsidP="00C6608B">
      <w:pPr>
        <w:rPr>
          <w:b/>
          <w:bCs/>
        </w:rPr>
      </w:pPr>
    </w:p>
    <w:p w14:paraId="402F1704" w14:textId="77777777" w:rsidR="00C6608B" w:rsidRPr="00617448" w:rsidRDefault="00C6608B" w:rsidP="00C6608B">
      <w:pPr>
        <w:pStyle w:val="Heading1"/>
        <w:rPr>
          <w:rFonts w:ascii="Franklin Gothic Book" w:hAnsi="Franklin Gothic Book"/>
        </w:rPr>
      </w:pPr>
      <w:bookmarkStart w:id="0" w:name="_Toc61602942"/>
      <w:r w:rsidRPr="00617448">
        <w:rPr>
          <w:rFonts w:ascii="Franklin Gothic Book" w:hAnsi="Franklin Gothic Book"/>
        </w:rPr>
        <w:t>Введение</w:t>
      </w:r>
      <w:bookmarkEnd w:id="0"/>
    </w:p>
    <w:p w14:paraId="6992DC14" w14:textId="77777777" w:rsidR="00C6608B" w:rsidRPr="00617448" w:rsidRDefault="00C6608B" w:rsidP="00C6608B">
      <w:r w:rsidRPr="00617448">
        <w:t xml:space="preserve">Регулярное раскрытие данных в добывающих отраслях не несет существенной практической пользы без информирования общественности, понимания того, что означают цифры, и общественных дискуссий о том, как наиболее эффективным образом использовать доходы от природных ресурсов. Требования ИПДО, связанные с результатами и воздействием ИПДО, призваны обеспечить вовлечение всех заинтересованных сторон в диалог об управлении доходами от природных ресурсов. </w:t>
      </w:r>
      <w:proofErr w:type="gramStart"/>
      <w:r w:rsidRPr="00617448">
        <w:t>Раскрытие информации согласно ИПДО</w:t>
      </w:r>
      <w:proofErr w:type="gramEnd"/>
      <w:r w:rsidRPr="00617448">
        <w:t xml:space="preserve"> способствует реализации Принципов ИПДО за счет стимулирования более широких общественных дискуссий. Также чрезвычайно важно принять меры для использования практического опыта, полученного в ходе внедрения ИПДО, учета и, в соответствующих случаях, выполнения рекомендаций по итогам внедрения, а также упрочнения самих основ внедрения ИПДО.</w:t>
      </w:r>
    </w:p>
    <w:p w14:paraId="4211CD1F" w14:textId="004CCD38" w:rsidR="00C6608B" w:rsidRPr="00617448" w:rsidRDefault="00C6608B" w:rsidP="00C6608B">
      <w:r w:rsidRPr="00617448">
        <w:t xml:space="preserve">Многосторонней группе заинтересованных сторон предлагается использовать этот шаблон для мониторинга результатов и воздействия процесса внедрения ИПДО. В тех случаях, когда информация уже имеется в других источниках, достаточно привести ссылку на такую </w:t>
      </w:r>
      <w:r w:rsidRPr="00617448">
        <w:lastRenderedPageBreak/>
        <w:t xml:space="preserve">общедоступную документацию. В охват этого шаблона входит </w:t>
      </w:r>
      <w:r w:rsidR="00653A56" w:rsidRPr="00617448">
        <w:t xml:space="preserve">Требование </w:t>
      </w:r>
      <w:r w:rsidRPr="00617448">
        <w:t xml:space="preserve">ИПДО 1.5 о рабочем плане и </w:t>
      </w:r>
      <w:r w:rsidR="00653A56" w:rsidRPr="00617448">
        <w:t xml:space="preserve">Требования </w:t>
      </w:r>
      <w:r w:rsidRPr="00617448">
        <w:t>с 7.1 по 7.4 о результатах и воздействии.</w:t>
      </w:r>
    </w:p>
    <w:p w14:paraId="3FF700A5" w14:textId="271E4763" w:rsidR="00C6608B" w:rsidRPr="00617448" w:rsidRDefault="00C6608B" w:rsidP="00C6608B">
      <w:r w:rsidRPr="00617448">
        <w:t>МГЗС обязана ежегодно проводить анализ результатов и воздействия процесса внедрения ИПДО (</w:t>
      </w:r>
      <w:r w:rsidR="00A11763">
        <w:t>Требование 7</w:t>
      </w:r>
      <w:r w:rsidRPr="00617448">
        <w:t xml:space="preserve">.4). МГЗС рекомендуется ежегодно пополнять этот документ в целях мониторинга прогресса, отслеживания усилий по повышению доступности данных и информирования о планировании работы. </w:t>
      </w:r>
    </w:p>
    <w:p w14:paraId="01E08061" w14:textId="77777777" w:rsidR="00C6608B" w:rsidRPr="00617448" w:rsidRDefault="00C6608B" w:rsidP="00C6608B">
      <w:r w:rsidRPr="00617448">
        <w:t>Для информационной поддержки валидации МГЗС обязана направить заполненную форму группе по валидации в составе Международного Секретариата до даты начала валидации. Периодом, который охватывает данный анализ, может выступать период с момента предыдущей валидации или предыдущий календарный/финансовый год. МГЗС следует четко указать период, который охватывает анализ.</w:t>
      </w:r>
    </w:p>
    <w:p w14:paraId="1CA9B2D3" w14:textId="14D342A8" w:rsidR="00C6608B" w:rsidRPr="00A11763" w:rsidRDefault="00C6608B" w:rsidP="00C6608B">
      <w:r w:rsidRPr="00617448">
        <w:t>Ежегодный анализ результатов и воздействия процесса внедрения ИПДО должен быть опубликован в открытом доступе, и заинтересованные стороны, кроме членов МГЗС, должны иметь возможность представить свои замечания по процессу ИПДО (</w:t>
      </w:r>
      <w:r w:rsidR="00A11763">
        <w:t>Требование 7</w:t>
      </w:r>
      <w:r w:rsidRPr="00617448">
        <w:t>.4).</w:t>
      </w:r>
      <w:r w:rsidR="00054A86" w:rsidRPr="00054A86">
        <w:t xml:space="preserve"> </w:t>
      </w:r>
    </w:p>
    <w:p w14:paraId="353E1B3A" w14:textId="77777777" w:rsidR="00C6608B" w:rsidRPr="00617448" w:rsidRDefault="00C6608B" w:rsidP="00C6608B">
      <w:pPr>
        <w:pStyle w:val="Heading1"/>
        <w:rPr>
          <w:rFonts w:ascii="Franklin Gothic Book" w:hAnsi="Franklin Gothic Book"/>
        </w:rPr>
      </w:pPr>
      <w:r w:rsidRPr="00617448">
        <w:rPr>
          <w:rFonts w:ascii="Franklin Gothic Book" w:hAnsi="Franklin Gothic Book"/>
        </w:rPr>
        <w:br/>
      </w:r>
      <w:bookmarkStart w:id="1" w:name="_Toc61602943"/>
      <w:r w:rsidRPr="00617448">
        <w:rPr>
          <w:rFonts w:ascii="Franklin Gothic Book" w:hAnsi="Franklin Gothic Book"/>
        </w:rPr>
        <w:t>Раздел I. Значимость внедрения ИПДО</w:t>
      </w:r>
      <w:bookmarkEnd w:id="1"/>
    </w:p>
    <w:p w14:paraId="6FDB00B4" w14:textId="54EB7EF8" w:rsidR="00C6608B" w:rsidRPr="00617448" w:rsidRDefault="00C6608B" w:rsidP="001F6CA4">
      <w:pPr>
        <w:pStyle w:val="Heading2"/>
        <w:spacing w:after="0"/>
      </w:pPr>
      <w:bookmarkStart w:id="2" w:name="_Toc61602944"/>
      <w:r w:rsidRPr="00617448">
        <w:t>Рабочий план (</w:t>
      </w:r>
      <w:r w:rsidR="002F0D56">
        <w:t>Требование 1</w:t>
      </w:r>
      <w:r w:rsidRPr="00617448">
        <w:t>.5)</w:t>
      </w:r>
      <w:bookmarkEnd w:id="2"/>
    </w:p>
    <w:p w14:paraId="013F746E" w14:textId="747794A4" w:rsidR="00842D14" w:rsidRPr="00842D14" w:rsidRDefault="00FB77B5" w:rsidP="001F6CA4">
      <w:r w:rsidRPr="00617448">
        <w:rPr>
          <w:noProof/>
        </w:rPr>
        <mc:AlternateContent>
          <mc:Choice Requires="wps">
            <w:drawing>
              <wp:anchor distT="0" distB="0" distL="114300" distR="114300" simplePos="0" relativeHeight="251658240" behindDoc="0" locked="0" layoutInCell="1" allowOverlap="1" wp14:anchorId="0D9B74E2" wp14:editId="4C0D20E7">
                <wp:simplePos x="0" y="0"/>
                <wp:positionH relativeFrom="margin">
                  <wp:posOffset>4216319</wp:posOffset>
                </wp:positionH>
                <wp:positionV relativeFrom="paragraph">
                  <wp:posOffset>160777</wp:posOffset>
                </wp:positionV>
                <wp:extent cx="1976679" cy="2276272"/>
                <wp:effectExtent l="0" t="0" r="24130" b="10160"/>
                <wp:wrapNone/>
                <wp:docPr id="1" name="Text Box 1"/>
                <wp:cNvGraphicFramePr/>
                <a:graphic xmlns:a="http://schemas.openxmlformats.org/drawingml/2006/main">
                  <a:graphicData uri="http://schemas.microsoft.com/office/word/2010/wordprocessingShape">
                    <wps:wsp>
                      <wps:cNvSpPr txBox="1"/>
                      <wps:spPr>
                        <a:xfrm>
                          <a:off x="0" y="0"/>
                          <a:ext cx="1976679" cy="2276272"/>
                        </a:xfrm>
                        <a:prstGeom prst="rect">
                          <a:avLst/>
                        </a:prstGeom>
                        <a:solidFill>
                          <a:schemeClr val="lt1"/>
                        </a:solidFill>
                        <a:ln w="6350">
                          <a:solidFill>
                            <a:prstClr val="black"/>
                          </a:solidFill>
                        </a:ln>
                      </wps:spPr>
                      <wps:txbx>
                        <w:txbxContent>
                          <w:p w14:paraId="6C6317A6" w14:textId="23BAF5A3" w:rsidR="002F59F7" w:rsidRPr="001F6CA4" w:rsidRDefault="002F59F7" w:rsidP="002F59F7">
                            <w:pPr>
                              <w:rPr>
                                <w:color w:val="4472C4" w:themeColor="accent1"/>
                              </w:rPr>
                            </w:pPr>
                            <w:r w:rsidRPr="001F6CA4">
                              <w:rPr>
                                <w:color w:val="4472C4" w:themeColor="accent1"/>
                              </w:rPr>
                              <w:t xml:space="preserve">Самооценка </w:t>
                            </w:r>
                            <w:r w:rsidRPr="00090190">
                              <w:rPr>
                                <w:color w:val="4472C4" w:themeColor="accent1"/>
                              </w:rPr>
                              <w:t>МГЗС</w:t>
                            </w:r>
                            <w:r w:rsidRPr="001F6CA4">
                              <w:rPr>
                                <w:color w:val="4472C4" w:themeColor="accent1"/>
                              </w:rPr>
                              <w:t>:</w:t>
                            </w:r>
                          </w:p>
                          <w:p w14:paraId="308F20E9" w14:textId="2330EE64" w:rsidR="002F59F7" w:rsidRPr="001F6CA4" w:rsidRDefault="002F59F7" w:rsidP="002F59F7">
                            <w:pPr>
                              <w:rPr>
                                <w:color w:val="4472C4" w:themeColor="accent1"/>
                              </w:rPr>
                            </w:pPr>
                            <w:r w:rsidRPr="001F6CA4">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1F6CA4">
                              <w:rPr>
                                <w:color w:val="4472C4" w:themeColor="accent1"/>
                              </w:rPr>
                              <w:t xml:space="preserve">/Частично </w:t>
                            </w:r>
                            <w:r w:rsidRPr="00090190">
                              <w:rPr>
                                <w:color w:val="4472C4" w:themeColor="accent1"/>
                              </w:rPr>
                              <w:t>выполнено</w:t>
                            </w:r>
                            <w:r w:rsidRPr="001F6CA4">
                              <w:rPr>
                                <w:color w:val="4472C4" w:themeColor="accent1"/>
                              </w:rPr>
                              <w:t xml:space="preserve">/В основном </w:t>
                            </w:r>
                            <w:r w:rsidRPr="00090190">
                              <w:rPr>
                                <w:color w:val="4472C4" w:themeColor="accent1"/>
                              </w:rPr>
                              <w:t>выпо</w:t>
                            </w:r>
                            <w:r w:rsidR="00090190" w:rsidRPr="00021AD2">
                              <w:rPr>
                                <w:color w:val="4472C4" w:themeColor="accent1"/>
                              </w:rPr>
                              <w:t>л</w:t>
                            </w:r>
                            <w:r w:rsidRPr="00617448">
                              <w:rPr>
                                <w:color w:val="4472C4" w:themeColor="accent1"/>
                              </w:rPr>
                              <w:t>нено</w:t>
                            </w:r>
                            <w:r w:rsidRPr="001F6CA4">
                              <w:rPr>
                                <w:color w:val="4472C4" w:themeColor="accent1"/>
                              </w:rPr>
                              <w:t xml:space="preserve">/Полностью </w:t>
                            </w:r>
                            <w:r w:rsidRPr="00090190">
                              <w:rPr>
                                <w:color w:val="4472C4" w:themeColor="accent1"/>
                              </w:rPr>
                              <w:t>выполнен</w:t>
                            </w:r>
                            <w:r w:rsidRPr="00021AD2">
                              <w:rPr>
                                <w:color w:val="4472C4" w:themeColor="accent1"/>
                              </w:rPr>
                              <w:t>о</w:t>
                            </w:r>
                            <w:r w:rsidRPr="001F6CA4">
                              <w:rPr>
                                <w:color w:val="4472C4" w:themeColor="accent1"/>
                              </w:rPr>
                              <w:t>/Превыш</w:t>
                            </w:r>
                            <w:r w:rsidRPr="00090190">
                              <w:rPr>
                                <w:color w:val="4472C4" w:themeColor="accent1"/>
                              </w:rPr>
                              <w:t>ено</w:t>
                            </w:r>
                          </w:p>
                          <w:p w14:paraId="00A2515B" w14:textId="52968E30" w:rsidR="00FB77B5" w:rsidRPr="001F6CA4" w:rsidRDefault="002F59F7" w:rsidP="00FB77B5">
                            <w:pPr>
                              <w:rPr>
                                <w:color w:val="4472C4" w:themeColor="accent1"/>
                                <w:u w:val="single"/>
                              </w:rPr>
                            </w:pPr>
                            <w:r w:rsidRPr="001F6CA4">
                              <w:rPr>
                                <w:color w:val="4472C4" w:themeColor="accent1"/>
                                <w:u w:val="single"/>
                              </w:rPr>
                              <w:t>Обоснование: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B74E2" id="_x0000_t202" coordsize="21600,21600" o:spt="202" path="m,l,21600r21600,l21600,xe">
                <v:stroke joinstyle="miter"/>
                <v:path gradientshapeok="t" o:connecttype="rect"/>
              </v:shapetype>
              <v:shape id="Text Box 1" o:spid="_x0000_s1026" type="#_x0000_t202" style="position:absolute;margin-left:332pt;margin-top:12.65pt;width:155.65pt;height:17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" fillcolor="white [3201]" strokeweight=".5pt">
                <v:textbox>
                  <w:txbxContent>
                    <w:p w14:paraId="6C6317A6" w14:textId="23BAF5A3" w:rsidR="002F59F7" w:rsidRPr="001F6CA4" w:rsidRDefault="002F59F7" w:rsidP="002F59F7">
                      <w:pPr>
                        <w:rPr>
                          <w:color w:val="4472C4" w:themeColor="accent1"/>
                        </w:rPr>
                      </w:pPr>
                      <w:r w:rsidRPr="001F6CA4">
                        <w:rPr>
                          <w:color w:val="4472C4" w:themeColor="accent1"/>
                        </w:rPr>
                        <w:t xml:space="preserve">Самооценка </w:t>
                      </w:r>
                      <w:r w:rsidRPr="00090190">
                        <w:rPr>
                          <w:color w:val="4472C4" w:themeColor="accent1"/>
                        </w:rPr>
                        <w:t>МГЗС</w:t>
                      </w:r>
                      <w:r w:rsidRPr="001F6CA4">
                        <w:rPr>
                          <w:color w:val="4472C4" w:themeColor="accent1"/>
                        </w:rPr>
                        <w:t>:</w:t>
                      </w:r>
                    </w:p>
                    <w:p w14:paraId="308F20E9" w14:textId="2330EE64" w:rsidR="002F59F7" w:rsidRPr="001F6CA4" w:rsidRDefault="002F59F7" w:rsidP="002F59F7">
                      <w:pPr>
                        <w:rPr>
                          <w:color w:val="4472C4" w:themeColor="accent1"/>
                        </w:rPr>
                      </w:pPr>
                      <w:r w:rsidRPr="001F6CA4">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1F6CA4">
                        <w:rPr>
                          <w:color w:val="4472C4" w:themeColor="accent1"/>
                        </w:rPr>
                        <w:t xml:space="preserve">/Частично </w:t>
                      </w:r>
                      <w:r w:rsidRPr="00090190">
                        <w:rPr>
                          <w:color w:val="4472C4" w:themeColor="accent1"/>
                        </w:rPr>
                        <w:t>выполнено</w:t>
                      </w:r>
                      <w:r w:rsidRPr="001F6CA4">
                        <w:rPr>
                          <w:color w:val="4472C4" w:themeColor="accent1"/>
                        </w:rPr>
                        <w:t xml:space="preserve">/В основном </w:t>
                      </w:r>
                      <w:r w:rsidRPr="00090190">
                        <w:rPr>
                          <w:color w:val="4472C4" w:themeColor="accent1"/>
                        </w:rPr>
                        <w:t>выпо</w:t>
                      </w:r>
                      <w:r w:rsidR="00090190" w:rsidRPr="00021AD2">
                        <w:rPr>
                          <w:color w:val="4472C4" w:themeColor="accent1"/>
                        </w:rPr>
                        <w:t>л</w:t>
                      </w:r>
                      <w:r w:rsidRPr="00617448">
                        <w:rPr>
                          <w:color w:val="4472C4" w:themeColor="accent1"/>
                        </w:rPr>
                        <w:t>нено</w:t>
                      </w:r>
                      <w:r w:rsidRPr="001F6CA4">
                        <w:rPr>
                          <w:color w:val="4472C4" w:themeColor="accent1"/>
                        </w:rPr>
                        <w:t xml:space="preserve">/Полностью </w:t>
                      </w:r>
                      <w:r w:rsidRPr="00090190">
                        <w:rPr>
                          <w:color w:val="4472C4" w:themeColor="accent1"/>
                        </w:rPr>
                        <w:t>выполнен</w:t>
                      </w:r>
                      <w:r w:rsidRPr="00021AD2">
                        <w:rPr>
                          <w:color w:val="4472C4" w:themeColor="accent1"/>
                        </w:rPr>
                        <w:t>о</w:t>
                      </w:r>
                      <w:r w:rsidRPr="001F6CA4">
                        <w:rPr>
                          <w:color w:val="4472C4" w:themeColor="accent1"/>
                        </w:rPr>
                        <w:t>/Превыш</w:t>
                      </w:r>
                      <w:r w:rsidRPr="00090190">
                        <w:rPr>
                          <w:color w:val="4472C4" w:themeColor="accent1"/>
                        </w:rPr>
                        <w:t>ено</w:t>
                      </w:r>
                    </w:p>
                    <w:p w14:paraId="00A2515B" w14:textId="52968E30" w:rsidR="00FB77B5" w:rsidRPr="001F6CA4" w:rsidRDefault="002F59F7" w:rsidP="00FB77B5">
                      <w:pPr>
                        <w:rPr>
                          <w:color w:val="4472C4" w:themeColor="accent1"/>
                          <w:u w:val="single"/>
                        </w:rPr>
                      </w:pPr>
                      <w:r w:rsidRPr="001F6CA4">
                        <w:rPr>
                          <w:color w:val="4472C4" w:themeColor="accent1"/>
                          <w:u w:val="single"/>
                        </w:rPr>
                        <w:t>Обоснование:</w:t>
                      </w:r>
                    </w:p>
                  </w:txbxContent>
                </v:textbox>
                <w10:wrap anchorx="margin"/>
              </v:shape>
            </w:pict>
          </mc:Fallback>
        </mc:AlternateContent>
      </w:r>
      <w:r w:rsidR="00923722" w:rsidRPr="00FF6859">
        <w:rPr>
          <w:noProof/>
        </w:rPr>
        <mc:AlternateContent>
          <mc:Choice Requires="wps">
            <w:drawing>
              <wp:inline distT="45720" distB="45720" distL="114300" distR="114300" wp14:anchorId="4A12FFBA" wp14:editId="742057BA">
                <wp:extent cx="3114675" cy="2324911"/>
                <wp:effectExtent l="0" t="0" r="28575" b="18415"/>
                <wp:docPr id="2107320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324911"/>
                        </a:xfrm>
                        <a:prstGeom prst="rect">
                          <a:avLst/>
                        </a:prstGeom>
                        <a:solidFill>
                          <a:srgbClr val="FFFFFF"/>
                        </a:solidFill>
                        <a:ln w="9525">
                          <a:solidFill>
                            <a:srgbClr val="000000"/>
                          </a:solidFill>
                          <a:miter lim="800000"/>
                          <a:headEnd/>
                          <a:tailEnd/>
                        </a:ln>
                      </wps:spPr>
                      <wps:txbx>
                        <w:txbxContent>
                          <w:p w14:paraId="2C4A1FBB" w14:textId="4938BDA6" w:rsidR="00923722" w:rsidRPr="001F6CA4" w:rsidRDefault="002C5CB0" w:rsidP="00923722">
                            <w:pPr>
                              <w:rPr>
                                <w:color w:val="4472C4" w:themeColor="accent1"/>
                                <w:szCs w:val="22"/>
                              </w:rPr>
                            </w:pPr>
                            <w:r w:rsidRPr="001F6CA4">
                              <w:rPr>
                                <w:color w:val="4472C4" w:themeColor="accent1"/>
                                <w:szCs w:val="22"/>
                              </w:rPr>
                              <w:t xml:space="preserve">Целью этого </w:t>
                            </w:r>
                            <w:hyperlink r:id="rId11" w:history="1">
                              <w:r w:rsidRPr="001F6CA4">
                                <w:rPr>
                                  <w:rStyle w:val="Hyperlink"/>
                                  <w:szCs w:val="22"/>
                                </w:rPr>
                                <w:t>требования</w:t>
                              </w:r>
                            </w:hyperlink>
                            <w:r w:rsidRPr="001F6CA4">
                              <w:rPr>
                                <w:color w:val="4472C4" w:themeColor="accent1"/>
                                <w:szCs w:val="22"/>
                                <w:u w:val="single"/>
                              </w:rPr>
                              <w:t xml:space="preserve"> </w:t>
                            </w:r>
                            <w:r w:rsidRPr="001F6CA4">
                              <w:rPr>
                                <w:color w:val="4472C4" w:themeColor="accent1"/>
                                <w:szCs w:val="22"/>
                              </w:rPr>
                              <w:t xml:space="preserve">является </w:t>
                            </w:r>
                            <w:r w:rsidR="00294748" w:rsidRPr="001F6CA4">
                              <w:rPr>
                                <w:color w:val="4472C4" w:themeColor="accent1"/>
                                <w:szCs w:val="22"/>
                              </w:rPr>
                              <w:t xml:space="preserve">обеспечение </w:t>
                            </w:r>
                            <w:r w:rsidRPr="001F6CA4">
                              <w:rPr>
                                <w:color w:val="4472C4" w:themeColor="accent1"/>
                                <w:szCs w:val="22"/>
                              </w:rPr>
                              <w:t>поддержани</w:t>
                            </w:r>
                            <w:r w:rsidR="00294748" w:rsidRPr="001F6CA4">
                              <w:rPr>
                                <w:color w:val="4472C4" w:themeColor="accent1"/>
                                <w:szCs w:val="22"/>
                              </w:rPr>
                              <w:t>я</w:t>
                            </w:r>
                            <w:r w:rsidRPr="001F6CA4">
                              <w:rPr>
                                <w:color w:val="4472C4" w:themeColor="accent1"/>
                                <w:szCs w:val="22"/>
                              </w:rPr>
                              <w:t xml:space="preserve"> ежегодным планированием внедрения ИПДО реализаци</w:t>
                            </w:r>
                            <w:r w:rsidR="00A14962" w:rsidRPr="001F6CA4">
                              <w:rPr>
                                <w:color w:val="4472C4" w:themeColor="accent1"/>
                                <w:szCs w:val="22"/>
                              </w:rPr>
                              <w:t xml:space="preserve">и </w:t>
                            </w:r>
                            <w:r w:rsidRPr="001F6CA4">
                              <w:rPr>
                                <w:color w:val="4472C4" w:themeColor="accent1"/>
                                <w:szCs w:val="22"/>
                              </w:rPr>
                              <w:t>национальных приоритетов</w:t>
                            </w:r>
                            <w:r w:rsidR="004215FC" w:rsidRPr="001F6CA4">
                              <w:rPr>
                                <w:color w:val="4472C4" w:themeColor="accent1"/>
                                <w:szCs w:val="22"/>
                              </w:rPr>
                              <w:t xml:space="preserve"> </w:t>
                            </w:r>
                            <w:r w:rsidRPr="001F6CA4">
                              <w:rPr>
                                <w:color w:val="4472C4" w:themeColor="accent1"/>
                                <w:szCs w:val="22"/>
                              </w:rPr>
                              <w:t xml:space="preserve">добывающих отраслей </w:t>
                            </w:r>
                            <w:r w:rsidR="004215FC" w:rsidRPr="001F6CA4">
                              <w:rPr>
                                <w:color w:val="4472C4" w:themeColor="accent1"/>
                                <w:szCs w:val="22"/>
                              </w:rPr>
                              <w:t>и</w:t>
                            </w:r>
                            <w:r w:rsidR="00155458" w:rsidRPr="001F6CA4">
                              <w:rPr>
                                <w:color w:val="4472C4" w:themeColor="accent1"/>
                                <w:szCs w:val="22"/>
                              </w:rPr>
                              <w:t>,</w:t>
                            </w:r>
                            <w:r w:rsidR="004215FC" w:rsidRPr="001F6CA4">
                              <w:rPr>
                                <w:color w:val="4472C4" w:themeColor="accent1"/>
                                <w:szCs w:val="22"/>
                              </w:rPr>
                              <w:t xml:space="preserve"> </w:t>
                            </w:r>
                            <w:r w:rsidRPr="001F6CA4">
                              <w:rPr>
                                <w:color w:val="4472C4" w:themeColor="accent1"/>
                                <w:szCs w:val="22"/>
                              </w:rPr>
                              <w:t>в то же время</w:t>
                            </w:r>
                            <w:r w:rsidR="00155458" w:rsidRPr="001F6CA4">
                              <w:rPr>
                                <w:color w:val="4472C4" w:themeColor="accent1"/>
                                <w:szCs w:val="22"/>
                              </w:rPr>
                              <w:t>,</w:t>
                            </w:r>
                            <w:r w:rsidRPr="001F6CA4">
                              <w:rPr>
                                <w:color w:val="4472C4" w:themeColor="accent1"/>
                                <w:szCs w:val="22"/>
                              </w:rPr>
                              <w:t xml:space="preserve"> из</w:t>
                            </w:r>
                            <w:r w:rsidR="00EA6D68" w:rsidRPr="001F6CA4">
                              <w:rPr>
                                <w:color w:val="4472C4" w:themeColor="accent1"/>
                                <w:szCs w:val="22"/>
                              </w:rPr>
                              <w:t>ложени</w:t>
                            </w:r>
                            <w:r w:rsidR="0017724E" w:rsidRPr="001F6CA4">
                              <w:rPr>
                                <w:color w:val="4472C4" w:themeColor="accent1"/>
                                <w:szCs w:val="22"/>
                              </w:rPr>
                              <w:t>я</w:t>
                            </w:r>
                            <w:r w:rsidRPr="001F6CA4">
                              <w:rPr>
                                <w:color w:val="4472C4" w:themeColor="accent1"/>
                                <w:szCs w:val="22"/>
                              </w:rPr>
                              <w:t xml:space="preserve"> реалистичны</w:t>
                            </w:r>
                            <w:r w:rsidR="00EA6D68" w:rsidRPr="001F6CA4">
                              <w:rPr>
                                <w:color w:val="4472C4" w:themeColor="accent1"/>
                                <w:szCs w:val="22"/>
                              </w:rPr>
                              <w:t>х</w:t>
                            </w:r>
                            <w:r w:rsidRPr="001F6CA4">
                              <w:rPr>
                                <w:color w:val="4472C4" w:themeColor="accent1"/>
                                <w:szCs w:val="22"/>
                              </w:rPr>
                              <w:t xml:space="preserve"> действи</w:t>
                            </w:r>
                            <w:r w:rsidR="00EA6D68" w:rsidRPr="001F6CA4">
                              <w:rPr>
                                <w:color w:val="4472C4" w:themeColor="accent1"/>
                                <w:szCs w:val="22"/>
                              </w:rPr>
                              <w:t>й</w:t>
                            </w:r>
                            <w:r w:rsidRPr="001F6CA4">
                              <w:rPr>
                                <w:color w:val="4472C4" w:themeColor="accent1"/>
                                <w:szCs w:val="22"/>
                              </w:rPr>
                              <w:t>, являющи</w:t>
                            </w:r>
                            <w:r w:rsidR="00EA6D68" w:rsidRPr="001F6CA4">
                              <w:rPr>
                                <w:color w:val="4472C4" w:themeColor="accent1"/>
                                <w:szCs w:val="22"/>
                              </w:rPr>
                              <w:t>хся</w:t>
                            </w:r>
                            <w:r w:rsidRPr="001F6CA4">
                              <w:rPr>
                                <w:color w:val="4472C4" w:themeColor="accent1"/>
                                <w:szCs w:val="22"/>
                              </w:rPr>
                              <w:t xml:space="preserve"> результатом консультаций с более широкими </w:t>
                            </w:r>
                            <w:r w:rsidR="00EF10BF" w:rsidRPr="001F6CA4">
                              <w:rPr>
                                <w:color w:val="4472C4" w:themeColor="accent1"/>
                                <w:szCs w:val="22"/>
                              </w:rPr>
                              <w:t>заинтересованными кругами</w:t>
                            </w:r>
                            <w:r w:rsidRPr="001F6CA4">
                              <w:rPr>
                                <w:color w:val="4472C4" w:themeColor="accent1"/>
                                <w:szCs w:val="22"/>
                              </w:rPr>
                              <w:t xml:space="preserve"> правительства, промышленности и гражданского общества. Годовой рабочий план ИПДО должен быть основным документом отчетности МГЗС </w:t>
                            </w:r>
                            <w:r w:rsidR="00AD6660" w:rsidRPr="001F6CA4">
                              <w:rPr>
                                <w:color w:val="4472C4" w:themeColor="accent1"/>
                                <w:szCs w:val="22"/>
                              </w:rPr>
                              <w:t>перед</w:t>
                            </w:r>
                            <w:r w:rsidRPr="001F6CA4">
                              <w:rPr>
                                <w:color w:val="4472C4" w:themeColor="accent1"/>
                                <w:szCs w:val="22"/>
                              </w:rPr>
                              <w:t xml:space="preserve"> более </w:t>
                            </w:r>
                            <w:r w:rsidR="00617448" w:rsidRPr="001F6CA4">
                              <w:rPr>
                                <w:color w:val="4472C4" w:themeColor="accent1"/>
                                <w:szCs w:val="22"/>
                              </w:rPr>
                              <w:t>широкими</w:t>
                            </w:r>
                            <w:r w:rsidRPr="001F6CA4">
                              <w:rPr>
                                <w:color w:val="4472C4" w:themeColor="accent1"/>
                                <w:szCs w:val="22"/>
                              </w:rPr>
                              <w:t xml:space="preserve"> </w:t>
                            </w:r>
                            <w:r w:rsidR="0017724E" w:rsidRPr="001F6CA4">
                              <w:rPr>
                                <w:color w:val="4472C4" w:themeColor="accent1"/>
                                <w:szCs w:val="22"/>
                              </w:rPr>
                              <w:t>заинтересованными кругами</w:t>
                            </w:r>
                            <w:r w:rsidRPr="001F6CA4">
                              <w:rPr>
                                <w:color w:val="4472C4" w:themeColor="accent1"/>
                                <w:szCs w:val="22"/>
                              </w:rPr>
                              <w:t xml:space="preserve"> и общественнос</w:t>
                            </w:r>
                            <w:r w:rsidR="0017724E" w:rsidRPr="001F6CA4">
                              <w:rPr>
                                <w:color w:val="4472C4" w:themeColor="accent1"/>
                                <w:szCs w:val="22"/>
                              </w:rPr>
                              <w:t>тью</w:t>
                            </w:r>
                            <w:r w:rsidRPr="001F6CA4">
                              <w:rPr>
                                <w:color w:val="4472C4" w:themeColor="accent1"/>
                                <w:szCs w:val="22"/>
                              </w:rPr>
                              <w:t>.</w:t>
                            </w:r>
                          </w:p>
                        </w:txbxContent>
                      </wps:txbx>
                      <wps:bodyPr rot="0" vert="horz" wrap="square" lIns="91440" tIns="45720" rIns="91440" bIns="45720" anchor="t" anchorCtr="0">
                        <a:noAutofit/>
                      </wps:bodyPr>
                    </wps:wsp>
                  </a:graphicData>
                </a:graphic>
              </wp:inline>
            </w:drawing>
          </mc:Choice>
          <mc:Fallback>
            <w:pict>
              <v:shape w14:anchorId="4A12FFBA" id="Text Box 2" o:spid="_x0000_s1027" type="#_x0000_t202" style="width:245.25pt;height:18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">
                <v:textbox>
                  <w:txbxContent>
                    <w:p w14:paraId="2C4A1FBB" w14:textId="4938BDA6" w:rsidR="00923722" w:rsidRPr="001F6CA4" w:rsidRDefault="002C5CB0" w:rsidP="00923722">
                      <w:pPr>
                        <w:rPr>
                          <w:color w:val="4472C4" w:themeColor="accent1"/>
                          <w:szCs w:val="22"/>
                        </w:rPr>
                      </w:pPr>
                      <w:r w:rsidRPr="001F6CA4">
                        <w:rPr>
                          <w:color w:val="4472C4" w:themeColor="accent1"/>
                          <w:szCs w:val="22"/>
                        </w:rPr>
                        <w:t xml:space="preserve">Целью этого </w:t>
                      </w:r>
                      <w:hyperlink r:id="rId12" w:history="1">
                        <w:r w:rsidRPr="001F6CA4">
                          <w:rPr>
                            <w:rStyle w:val="Hyperlink"/>
                            <w:szCs w:val="22"/>
                          </w:rPr>
                          <w:t>требования</w:t>
                        </w:r>
                      </w:hyperlink>
                      <w:r w:rsidRPr="001F6CA4">
                        <w:rPr>
                          <w:color w:val="4472C4" w:themeColor="accent1"/>
                          <w:szCs w:val="22"/>
                          <w:u w:val="single"/>
                        </w:rPr>
                        <w:t xml:space="preserve"> </w:t>
                      </w:r>
                      <w:r w:rsidRPr="001F6CA4">
                        <w:rPr>
                          <w:color w:val="4472C4" w:themeColor="accent1"/>
                          <w:szCs w:val="22"/>
                        </w:rPr>
                        <w:t xml:space="preserve">является </w:t>
                      </w:r>
                      <w:r w:rsidR="00294748" w:rsidRPr="001F6CA4">
                        <w:rPr>
                          <w:color w:val="4472C4" w:themeColor="accent1"/>
                          <w:szCs w:val="22"/>
                        </w:rPr>
                        <w:t xml:space="preserve">обеспечение </w:t>
                      </w:r>
                      <w:r w:rsidRPr="001F6CA4">
                        <w:rPr>
                          <w:color w:val="4472C4" w:themeColor="accent1"/>
                          <w:szCs w:val="22"/>
                        </w:rPr>
                        <w:t>поддержани</w:t>
                      </w:r>
                      <w:r w:rsidR="00294748" w:rsidRPr="001F6CA4">
                        <w:rPr>
                          <w:color w:val="4472C4" w:themeColor="accent1"/>
                          <w:szCs w:val="22"/>
                        </w:rPr>
                        <w:t>я</w:t>
                      </w:r>
                      <w:r w:rsidRPr="001F6CA4">
                        <w:rPr>
                          <w:color w:val="4472C4" w:themeColor="accent1"/>
                          <w:szCs w:val="22"/>
                        </w:rPr>
                        <w:t xml:space="preserve"> ежегодным планированием внедрения ИПДО реализаци</w:t>
                      </w:r>
                      <w:r w:rsidR="00A14962" w:rsidRPr="001F6CA4">
                        <w:rPr>
                          <w:color w:val="4472C4" w:themeColor="accent1"/>
                          <w:szCs w:val="22"/>
                        </w:rPr>
                        <w:t xml:space="preserve">и </w:t>
                      </w:r>
                      <w:r w:rsidRPr="001F6CA4">
                        <w:rPr>
                          <w:color w:val="4472C4" w:themeColor="accent1"/>
                          <w:szCs w:val="22"/>
                        </w:rPr>
                        <w:t>национальных приоритетов</w:t>
                      </w:r>
                      <w:r w:rsidR="004215FC" w:rsidRPr="001F6CA4">
                        <w:rPr>
                          <w:color w:val="4472C4" w:themeColor="accent1"/>
                          <w:szCs w:val="22"/>
                        </w:rPr>
                        <w:t xml:space="preserve"> </w:t>
                      </w:r>
                      <w:r w:rsidRPr="001F6CA4">
                        <w:rPr>
                          <w:color w:val="4472C4" w:themeColor="accent1"/>
                          <w:szCs w:val="22"/>
                        </w:rPr>
                        <w:t xml:space="preserve">добывающих отраслей </w:t>
                      </w:r>
                      <w:r w:rsidR="004215FC" w:rsidRPr="001F6CA4">
                        <w:rPr>
                          <w:color w:val="4472C4" w:themeColor="accent1"/>
                          <w:szCs w:val="22"/>
                        </w:rPr>
                        <w:t>и</w:t>
                      </w:r>
                      <w:r w:rsidR="00155458" w:rsidRPr="001F6CA4">
                        <w:rPr>
                          <w:color w:val="4472C4" w:themeColor="accent1"/>
                          <w:szCs w:val="22"/>
                        </w:rPr>
                        <w:t>,</w:t>
                      </w:r>
                      <w:r w:rsidR="004215FC" w:rsidRPr="001F6CA4">
                        <w:rPr>
                          <w:color w:val="4472C4" w:themeColor="accent1"/>
                          <w:szCs w:val="22"/>
                        </w:rPr>
                        <w:t xml:space="preserve"> </w:t>
                      </w:r>
                      <w:r w:rsidRPr="001F6CA4">
                        <w:rPr>
                          <w:color w:val="4472C4" w:themeColor="accent1"/>
                          <w:szCs w:val="22"/>
                        </w:rPr>
                        <w:t>в то же время</w:t>
                      </w:r>
                      <w:r w:rsidR="00155458" w:rsidRPr="001F6CA4">
                        <w:rPr>
                          <w:color w:val="4472C4" w:themeColor="accent1"/>
                          <w:szCs w:val="22"/>
                        </w:rPr>
                        <w:t>,</w:t>
                      </w:r>
                      <w:r w:rsidRPr="001F6CA4">
                        <w:rPr>
                          <w:color w:val="4472C4" w:themeColor="accent1"/>
                          <w:szCs w:val="22"/>
                        </w:rPr>
                        <w:t xml:space="preserve"> из</w:t>
                      </w:r>
                      <w:r w:rsidR="00EA6D68" w:rsidRPr="001F6CA4">
                        <w:rPr>
                          <w:color w:val="4472C4" w:themeColor="accent1"/>
                          <w:szCs w:val="22"/>
                        </w:rPr>
                        <w:t>ложени</w:t>
                      </w:r>
                      <w:r w:rsidR="0017724E" w:rsidRPr="001F6CA4">
                        <w:rPr>
                          <w:color w:val="4472C4" w:themeColor="accent1"/>
                          <w:szCs w:val="22"/>
                        </w:rPr>
                        <w:t>я</w:t>
                      </w:r>
                      <w:r w:rsidRPr="001F6CA4">
                        <w:rPr>
                          <w:color w:val="4472C4" w:themeColor="accent1"/>
                          <w:szCs w:val="22"/>
                        </w:rPr>
                        <w:t xml:space="preserve"> реалистичны</w:t>
                      </w:r>
                      <w:r w:rsidR="00EA6D68" w:rsidRPr="001F6CA4">
                        <w:rPr>
                          <w:color w:val="4472C4" w:themeColor="accent1"/>
                          <w:szCs w:val="22"/>
                        </w:rPr>
                        <w:t>х</w:t>
                      </w:r>
                      <w:r w:rsidRPr="001F6CA4">
                        <w:rPr>
                          <w:color w:val="4472C4" w:themeColor="accent1"/>
                          <w:szCs w:val="22"/>
                        </w:rPr>
                        <w:t xml:space="preserve"> действи</w:t>
                      </w:r>
                      <w:r w:rsidR="00EA6D68" w:rsidRPr="001F6CA4">
                        <w:rPr>
                          <w:color w:val="4472C4" w:themeColor="accent1"/>
                          <w:szCs w:val="22"/>
                        </w:rPr>
                        <w:t>й</w:t>
                      </w:r>
                      <w:r w:rsidRPr="001F6CA4">
                        <w:rPr>
                          <w:color w:val="4472C4" w:themeColor="accent1"/>
                          <w:szCs w:val="22"/>
                        </w:rPr>
                        <w:t>, являющи</w:t>
                      </w:r>
                      <w:r w:rsidR="00EA6D68" w:rsidRPr="001F6CA4">
                        <w:rPr>
                          <w:color w:val="4472C4" w:themeColor="accent1"/>
                          <w:szCs w:val="22"/>
                        </w:rPr>
                        <w:t>хся</w:t>
                      </w:r>
                      <w:r w:rsidRPr="001F6CA4">
                        <w:rPr>
                          <w:color w:val="4472C4" w:themeColor="accent1"/>
                          <w:szCs w:val="22"/>
                        </w:rPr>
                        <w:t xml:space="preserve"> результатом консультаций с более широкими </w:t>
                      </w:r>
                      <w:r w:rsidR="00EF10BF" w:rsidRPr="001F6CA4">
                        <w:rPr>
                          <w:color w:val="4472C4" w:themeColor="accent1"/>
                          <w:szCs w:val="22"/>
                        </w:rPr>
                        <w:t>заинтересованными кругами</w:t>
                      </w:r>
                      <w:r w:rsidRPr="001F6CA4">
                        <w:rPr>
                          <w:color w:val="4472C4" w:themeColor="accent1"/>
                          <w:szCs w:val="22"/>
                        </w:rPr>
                        <w:t xml:space="preserve"> правительства, промышленности и гражданского общества. Годовой рабочий план ИПДО должен быть основным документом отчетности МГЗС </w:t>
                      </w:r>
                      <w:r w:rsidR="00AD6660" w:rsidRPr="001F6CA4">
                        <w:rPr>
                          <w:color w:val="4472C4" w:themeColor="accent1"/>
                          <w:szCs w:val="22"/>
                        </w:rPr>
                        <w:t>перед</w:t>
                      </w:r>
                      <w:r w:rsidRPr="001F6CA4">
                        <w:rPr>
                          <w:color w:val="4472C4" w:themeColor="accent1"/>
                          <w:szCs w:val="22"/>
                        </w:rPr>
                        <w:t xml:space="preserve"> более </w:t>
                      </w:r>
                      <w:r w:rsidR="00617448" w:rsidRPr="001F6CA4">
                        <w:rPr>
                          <w:color w:val="4472C4" w:themeColor="accent1"/>
                          <w:szCs w:val="22"/>
                        </w:rPr>
                        <w:t>широкими</w:t>
                      </w:r>
                      <w:r w:rsidRPr="001F6CA4">
                        <w:rPr>
                          <w:color w:val="4472C4" w:themeColor="accent1"/>
                          <w:szCs w:val="22"/>
                        </w:rPr>
                        <w:t xml:space="preserve"> </w:t>
                      </w:r>
                      <w:r w:rsidR="0017724E" w:rsidRPr="001F6CA4">
                        <w:rPr>
                          <w:color w:val="4472C4" w:themeColor="accent1"/>
                          <w:szCs w:val="22"/>
                        </w:rPr>
                        <w:t>заинтересованными кругами</w:t>
                      </w:r>
                      <w:r w:rsidRPr="001F6CA4">
                        <w:rPr>
                          <w:color w:val="4472C4" w:themeColor="accent1"/>
                          <w:szCs w:val="22"/>
                        </w:rPr>
                        <w:t xml:space="preserve"> и общественнос</w:t>
                      </w:r>
                      <w:r w:rsidR="0017724E" w:rsidRPr="001F6CA4">
                        <w:rPr>
                          <w:color w:val="4472C4" w:themeColor="accent1"/>
                          <w:szCs w:val="22"/>
                        </w:rPr>
                        <w:t>тью</w:t>
                      </w:r>
                      <w:r w:rsidRPr="001F6CA4">
                        <w:rPr>
                          <w:color w:val="4472C4" w:themeColor="accent1"/>
                          <w:szCs w:val="22"/>
                        </w:rPr>
                        <w:t>.</w:t>
                      </w:r>
                    </w:p>
                  </w:txbxContent>
                </v:textbox>
                <w10:anchorlock/>
              </v:shape>
            </w:pict>
          </mc:Fallback>
        </mc:AlternateContent>
      </w:r>
    </w:p>
    <w:p w14:paraId="3FB6F0D4" w14:textId="77777777" w:rsidR="00C6608B" w:rsidRPr="00617448" w:rsidRDefault="00C6608B" w:rsidP="00C6608B">
      <w:pPr>
        <w:rPr>
          <w:b/>
        </w:rPr>
      </w:pPr>
      <w:r w:rsidRPr="00617448">
        <w:rPr>
          <w:b/>
        </w:rPr>
        <w:t>1. Базовая информация о текущем рабочем плане ИПДО.</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64"/>
        <w:gridCol w:w="5098"/>
      </w:tblGrid>
      <w:tr w:rsidR="00C6608B" w:rsidRPr="00617448" w14:paraId="3AB307A1" w14:textId="77777777" w:rsidTr="0017724E">
        <w:tc>
          <w:tcPr>
            <w:tcW w:w="3964" w:type="dxa"/>
          </w:tcPr>
          <w:p w14:paraId="6841BD2B" w14:textId="77777777" w:rsidR="00C6608B" w:rsidRPr="00617448" w:rsidRDefault="00C6608B" w:rsidP="0017724E">
            <w:r w:rsidRPr="00617448">
              <w:t>Период, который охватывает текущий рабочий план ИПДО</w:t>
            </w:r>
          </w:p>
        </w:tc>
        <w:tc>
          <w:tcPr>
            <w:tcW w:w="5098" w:type="dxa"/>
          </w:tcPr>
          <w:p w14:paraId="3D0317C0" w14:textId="77777777" w:rsidR="00C6608B" w:rsidRPr="00617448" w:rsidRDefault="00C6608B" w:rsidP="0017724E">
            <w:pPr>
              <w:rPr>
                <w:i/>
              </w:rPr>
            </w:pPr>
            <w:r w:rsidRPr="00617448">
              <w:rPr>
                <w:i/>
              </w:rPr>
              <w:t>[Укажите здесь период времени, который охватывает документ, например: 2021 год.]</w:t>
            </w:r>
          </w:p>
        </w:tc>
      </w:tr>
      <w:tr w:rsidR="00C6608B" w:rsidRPr="00617448" w14:paraId="2BC59BD5" w14:textId="77777777" w:rsidTr="0017724E">
        <w:tc>
          <w:tcPr>
            <w:tcW w:w="3964" w:type="dxa"/>
          </w:tcPr>
          <w:p w14:paraId="01386E07" w14:textId="77777777" w:rsidR="00C6608B" w:rsidRPr="00617448" w:rsidRDefault="00C6608B" w:rsidP="0017724E">
            <w:r w:rsidRPr="00617448">
              <w:t>Информация о том, как общественность может получить доступ к рабочему плану.</w:t>
            </w:r>
          </w:p>
        </w:tc>
        <w:tc>
          <w:tcPr>
            <w:tcW w:w="5098" w:type="dxa"/>
          </w:tcPr>
          <w:p w14:paraId="6CE1C168" w14:textId="77777777" w:rsidR="00C6608B" w:rsidRPr="00617448" w:rsidRDefault="00C6608B" w:rsidP="0017724E">
            <w:pPr>
              <w:rPr>
                <w:i/>
              </w:rPr>
            </w:pPr>
            <w:r w:rsidRPr="00617448">
              <w:rPr>
                <w:i/>
              </w:rPr>
              <w:t>[Вставьте здесь ссылку или другие инструкции.]</w:t>
            </w:r>
          </w:p>
        </w:tc>
      </w:tr>
      <w:tr w:rsidR="00C6608B" w:rsidRPr="00617448" w14:paraId="55D17F07" w14:textId="77777777" w:rsidTr="0017724E">
        <w:tc>
          <w:tcPr>
            <w:tcW w:w="3964" w:type="dxa"/>
          </w:tcPr>
          <w:p w14:paraId="56F812B8" w14:textId="77777777" w:rsidR="00C6608B" w:rsidRPr="00617448" w:rsidRDefault="00C6608B" w:rsidP="0017724E">
            <w:r w:rsidRPr="00617448">
              <w:lastRenderedPageBreak/>
              <w:t>Процедура разработки текущего рабочего плана ИПДО</w:t>
            </w:r>
          </w:p>
        </w:tc>
        <w:tc>
          <w:tcPr>
            <w:tcW w:w="5098" w:type="dxa"/>
          </w:tcPr>
          <w:p w14:paraId="05F2FC9B" w14:textId="77777777" w:rsidR="00C6608B" w:rsidRPr="00617448" w:rsidRDefault="00C6608B" w:rsidP="0017724E">
            <w:pPr>
              <w:rPr>
                <w:i/>
              </w:rPr>
            </w:pPr>
            <w:r w:rsidRPr="00617448">
              <w:rPr>
                <w:i/>
              </w:rPr>
              <w:t>[Приведите здесь краткое описание процедуры. Приведите информацию о заседаниях МГЗС и других мероприятиях, на которых обсуждался рабочий план.]</w:t>
            </w:r>
          </w:p>
        </w:tc>
      </w:tr>
      <w:tr w:rsidR="00C6608B" w:rsidRPr="00617448" w14:paraId="5DF292B8" w14:textId="77777777" w:rsidTr="0017724E">
        <w:tc>
          <w:tcPr>
            <w:tcW w:w="3964" w:type="dxa"/>
          </w:tcPr>
          <w:p w14:paraId="61031CA3" w14:textId="77777777" w:rsidR="00C6608B" w:rsidRPr="00617448" w:rsidRDefault="00C6608B" w:rsidP="0017724E">
            <w:r w:rsidRPr="00617448">
              <w:t>Утверждение рабочего плана МГЗС</w:t>
            </w:r>
          </w:p>
        </w:tc>
        <w:tc>
          <w:tcPr>
            <w:tcW w:w="5098" w:type="dxa"/>
          </w:tcPr>
          <w:p w14:paraId="4F6E8509" w14:textId="77777777" w:rsidR="00C6608B" w:rsidRPr="00617448" w:rsidRDefault="00C6608B" w:rsidP="0017724E">
            <w:pPr>
              <w:rPr>
                <w:i/>
              </w:rPr>
            </w:pPr>
            <w:r w:rsidRPr="00617448">
              <w:rPr>
                <w:i/>
              </w:rPr>
              <w:t>[Дата утверждения.]</w:t>
            </w:r>
          </w:p>
        </w:tc>
      </w:tr>
    </w:tbl>
    <w:p w14:paraId="3DF37EA0" w14:textId="77777777" w:rsidR="00C6608B" w:rsidRPr="00617448" w:rsidRDefault="00C6608B" w:rsidP="00C6608B"/>
    <w:p w14:paraId="414D9B8A" w14:textId="77777777" w:rsidR="00C6608B" w:rsidRPr="00617448" w:rsidRDefault="00C6608B" w:rsidP="00C6608B">
      <w:pPr>
        <w:rPr>
          <w:b/>
        </w:rPr>
      </w:pPr>
      <w:r w:rsidRPr="00617448">
        <w:rPr>
          <w:b/>
        </w:rPr>
        <w:t>2. Поясните, каким образом цели рабочего плана отражают национальные приоритеты в добывающей промышленности. Приведите ссылки на подтверждающую документацию, например результаты исследований или национальные планы развития, если таковые имеются.</w:t>
      </w:r>
    </w:p>
    <w:tbl>
      <w:tblPr>
        <w:tblStyle w:val="TableGrid"/>
        <w:tblW w:w="0" w:type="auto"/>
        <w:tblLook w:val="04A0" w:firstRow="1" w:lastRow="0" w:firstColumn="1" w:lastColumn="0" w:noHBand="0" w:noVBand="1"/>
      </w:tblPr>
      <w:tblGrid>
        <w:gridCol w:w="9062"/>
      </w:tblGrid>
      <w:tr w:rsidR="00C6608B" w:rsidRPr="00617448" w14:paraId="17330D1A" w14:textId="77777777" w:rsidTr="0017724E">
        <w:tc>
          <w:tcPr>
            <w:tcW w:w="9062" w:type="dxa"/>
          </w:tcPr>
          <w:p w14:paraId="5954C7AF" w14:textId="77777777" w:rsidR="00C6608B" w:rsidRPr="00617448" w:rsidRDefault="00C6608B" w:rsidP="0017724E"/>
          <w:p w14:paraId="247D7A83" w14:textId="77777777" w:rsidR="00C6608B" w:rsidRPr="00617448" w:rsidRDefault="00C6608B" w:rsidP="0017724E"/>
          <w:p w14:paraId="7CD1C9AE" w14:textId="77777777" w:rsidR="00C6608B" w:rsidRPr="00617448" w:rsidRDefault="00C6608B" w:rsidP="0017724E"/>
        </w:tc>
      </w:tr>
    </w:tbl>
    <w:p w14:paraId="1C8A5FB6" w14:textId="77777777" w:rsidR="00C6608B" w:rsidRPr="00617448" w:rsidRDefault="00C6608B" w:rsidP="00C6608B">
      <w:pPr>
        <w:rPr>
          <w:i/>
        </w:rPr>
      </w:pPr>
    </w:p>
    <w:p w14:paraId="0386849D" w14:textId="77777777" w:rsidR="00C6608B" w:rsidRPr="00617448" w:rsidRDefault="00C6608B" w:rsidP="00C6608B">
      <w:pPr>
        <w:rPr>
          <w:i/>
        </w:rPr>
      </w:pPr>
      <w:r w:rsidRPr="00617448">
        <w:rPr>
          <w:i/>
        </w:rPr>
        <w:t>3. Дополнительный вопрос: разработана ли МГЗС теория изменений о том, как внедрение ИПДО позволит решить выявленные в секторе проблемы в вашей стране? Если да, приведите здесь ссылку на соответствующий документ.</w:t>
      </w:r>
    </w:p>
    <w:tbl>
      <w:tblPr>
        <w:tblStyle w:val="TableGrid"/>
        <w:tblW w:w="0" w:type="auto"/>
        <w:tblLook w:val="04A0" w:firstRow="1" w:lastRow="0" w:firstColumn="1" w:lastColumn="0" w:noHBand="0" w:noVBand="1"/>
      </w:tblPr>
      <w:tblGrid>
        <w:gridCol w:w="9062"/>
      </w:tblGrid>
      <w:tr w:rsidR="00C6608B" w:rsidRPr="00617448" w14:paraId="017B3347" w14:textId="77777777" w:rsidTr="0017724E">
        <w:tc>
          <w:tcPr>
            <w:tcW w:w="9062" w:type="dxa"/>
          </w:tcPr>
          <w:p w14:paraId="5A9A370D" w14:textId="77777777" w:rsidR="00C6608B" w:rsidRPr="00617448" w:rsidRDefault="00C6608B" w:rsidP="0017724E"/>
          <w:p w14:paraId="693EDA84" w14:textId="77777777" w:rsidR="00C6608B" w:rsidRPr="00617448" w:rsidRDefault="00C6608B" w:rsidP="0017724E"/>
          <w:p w14:paraId="2B51F044" w14:textId="77777777" w:rsidR="00C6608B" w:rsidRPr="00617448" w:rsidRDefault="00C6608B" w:rsidP="0017724E"/>
        </w:tc>
      </w:tr>
    </w:tbl>
    <w:p w14:paraId="6E6AE4B6" w14:textId="77777777" w:rsidR="00C6608B" w:rsidRPr="00617448" w:rsidRDefault="00C6608B" w:rsidP="00C6608B"/>
    <w:p w14:paraId="15D5039F" w14:textId="77777777" w:rsidR="00C6608B" w:rsidRPr="00617448" w:rsidRDefault="00C6608B" w:rsidP="00C6608B">
      <w:pPr>
        <w:pStyle w:val="Heading2"/>
      </w:pPr>
      <w:bookmarkStart w:id="3" w:name="_Toc61602945"/>
      <w:r w:rsidRPr="00617448">
        <w:t>Мониторинг прогресса</w:t>
      </w:r>
      <w:bookmarkEnd w:id="3"/>
    </w:p>
    <w:p w14:paraId="27F8A030" w14:textId="77777777" w:rsidR="00C6608B" w:rsidRPr="00617448" w:rsidRDefault="00C6608B" w:rsidP="00C6608B">
      <w:r w:rsidRPr="00617448">
        <w:rPr>
          <w:b/>
        </w:rPr>
        <w:t>4. Представьте краткую информацию о мероприятиях, проведенных в рассматриваемый период, и прогрессе в достижении целей, определенных в предыдущем рабочем плане.</w:t>
      </w:r>
      <w:r w:rsidRPr="00617448">
        <w:t xml:space="preserve"> МГЗС предлагается представить здесь краткое описание и более подробно изложить прогресс в самом рабочем плане.  </w:t>
      </w:r>
    </w:p>
    <w:tbl>
      <w:tblPr>
        <w:tblStyle w:val="TableGrid"/>
        <w:tblW w:w="0" w:type="auto"/>
        <w:tblLook w:val="04A0" w:firstRow="1" w:lastRow="0" w:firstColumn="1" w:lastColumn="0" w:noHBand="0" w:noVBand="1"/>
      </w:tblPr>
      <w:tblGrid>
        <w:gridCol w:w="9062"/>
      </w:tblGrid>
      <w:tr w:rsidR="00C6608B" w:rsidRPr="00617448" w14:paraId="146DE918" w14:textId="77777777" w:rsidTr="0017724E">
        <w:tc>
          <w:tcPr>
            <w:tcW w:w="9062" w:type="dxa"/>
          </w:tcPr>
          <w:p w14:paraId="08261879" w14:textId="77777777" w:rsidR="00C6608B" w:rsidRPr="00617448" w:rsidRDefault="00C6608B" w:rsidP="0017724E"/>
          <w:p w14:paraId="388594ED" w14:textId="77777777" w:rsidR="00C6608B" w:rsidRPr="00617448" w:rsidRDefault="00C6608B" w:rsidP="0017724E">
            <w:r w:rsidRPr="00617448">
              <w:rPr>
                <w:i/>
              </w:rPr>
              <w:lastRenderedPageBreak/>
              <w:t>[Представьте краткое описание прогресса в реализации предыдущего рабочего плана. Приведите ссылку на предыдущий рабочий план с более подробным анализом хода осуществления запланированных мероприятий и достижения каждой из целей либо направьте его в качестве приложения к данному документу.]</w:t>
            </w:r>
          </w:p>
          <w:p w14:paraId="77AF200F" w14:textId="77777777" w:rsidR="00C6608B" w:rsidRPr="00617448" w:rsidRDefault="00C6608B" w:rsidP="0017724E"/>
        </w:tc>
      </w:tr>
    </w:tbl>
    <w:p w14:paraId="1BC0129B" w14:textId="6ECC8FAE" w:rsidR="00021AD2" w:rsidRPr="00617448" w:rsidRDefault="00021AD2" w:rsidP="00021AD2">
      <w:pPr>
        <w:pStyle w:val="Heading2"/>
      </w:pPr>
      <w:r w:rsidRPr="00617448">
        <w:lastRenderedPageBreak/>
        <w:t xml:space="preserve">Рекомендации по </w:t>
      </w:r>
      <w:r w:rsidR="00617448" w:rsidRPr="00617448">
        <w:t>результатам</w:t>
      </w:r>
      <w:r w:rsidRPr="00617448">
        <w:t xml:space="preserve"> внедрения ИПДО</w:t>
      </w:r>
      <w:r w:rsidR="00617448">
        <w:t xml:space="preserve"> </w:t>
      </w:r>
      <w:r w:rsidRPr="00617448">
        <w:t>(</w:t>
      </w:r>
      <w:r w:rsidR="00A11763">
        <w:t>Требование 7</w:t>
      </w:r>
      <w:r w:rsidRPr="00617448">
        <w:t>.3)</w:t>
      </w:r>
    </w:p>
    <w:p w14:paraId="32968952" w14:textId="3A9AE0D8" w:rsidR="00021AD2" w:rsidRPr="00617448" w:rsidRDefault="00B6150D" w:rsidP="00021AD2">
      <w:r w:rsidRPr="00617448">
        <w:rPr>
          <w:noProof/>
        </w:rPr>
        <mc:AlternateContent>
          <mc:Choice Requires="wps">
            <w:drawing>
              <wp:anchor distT="0" distB="0" distL="114300" distR="114300" simplePos="0" relativeHeight="251658242" behindDoc="0" locked="0" layoutInCell="1" allowOverlap="1" wp14:anchorId="211317E7" wp14:editId="73A16132">
                <wp:simplePos x="0" y="0"/>
                <wp:positionH relativeFrom="column">
                  <wp:posOffset>3652115</wp:posOffset>
                </wp:positionH>
                <wp:positionV relativeFrom="paragraph">
                  <wp:posOffset>27629</wp:posOffset>
                </wp:positionV>
                <wp:extent cx="1790700" cy="2042795"/>
                <wp:effectExtent l="0" t="0" r="19050" b="14605"/>
                <wp:wrapNone/>
                <wp:docPr id="8" name="Text Box 8"/>
                <wp:cNvGraphicFramePr/>
                <a:graphic xmlns:a="http://schemas.openxmlformats.org/drawingml/2006/main">
                  <a:graphicData uri="http://schemas.microsoft.com/office/word/2010/wordprocessingShape">
                    <wps:wsp>
                      <wps:cNvSpPr txBox="1"/>
                      <wps:spPr>
                        <a:xfrm>
                          <a:off x="0" y="0"/>
                          <a:ext cx="1790700" cy="2042795"/>
                        </a:xfrm>
                        <a:prstGeom prst="rect">
                          <a:avLst/>
                        </a:prstGeom>
                        <a:solidFill>
                          <a:schemeClr val="lt1"/>
                        </a:solidFill>
                        <a:ln w="6350">
                          <a:solidFill>
                            <a:prstClr val="black"/>
                          </a:solidFill>
                        </a:ln>
                      </wps:spPr>
                      <wps:txbx>
                        <w:txbxContent>
                          <w:p w14:paraId="6A9F31D4" w14:textId="77777777" w:rsidR="005C12CC" w:rsidRPr="00DA6BCA" w:rsidRDefault="005C12CC" w:rsidP="005C12CC">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78478EC5" w14:textId="77777777" w:rsidR="005C12CC" w:rsidRPr="00DA6BCA" w:rsidRDefault="005C12CC" w:rsidP="005C12CC">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6C3D05F6" w14:textId="77777777" w:rsidR="005C12CC" w:rsidRPr="001F6CA4" w:rsidRDefault="005C12CC" w:rsidP="005C12CC">
                            <w:pPr>
                              <w:rPr>
                                <w:color w:val="4472C4" w:themeColor="accent1"/>
                                <w:u w:val="single"/>
                              </w:rPr>
                            </w:pPr>
                            <w:r w:rsidRPr="001F6CA4">
                              <w:rPr>
                                <w:color w:val="4472C4" w:themeColor="accent1"/>
                                <w:u w:val="single"/>
                              </w:rPr>
                              <w:t>Обоснование:</w:t>
                            </w:r>
                          </w:p>
                          <w:p w14:paraId="15254B81" w14:textId="5494C6E5" w:rsidR="00021AD2" w:rsidRPr="001F6CA4" w:rsidRDefault="00021AD2" w:rsidP="005C12CC">
                            <w:pPr>
                              <w:rPr>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317E7" id="Text Box 8" o:spid="_x0000_s1028" type="#_x0000_t202" style="position:absolute;margin-left:287.55pt;margin-top:2.2pt;width:141pt;height:16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" fillcolor="white [3201]" strokeweight=".5pt">
                <v:textbox>
                  <w:txbxContent>
                    <w:p w14:paraId="6A9F31D4" w14:textId="77777777" w:rsidR="005C12CC" w:rsidRPr="00DA6BCA" w:rsidRDefault="005C12CC" w:rsidP="005C12CC">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78478EC5" w14:textId="77777777" w:rsidR="005C12CC" w:rsidRPr="00DA6BCA" w:rsidRDefault="005C12CC" w:rsidP="005C12CC">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6C3D05F6" w14:textId="77777777" w:rsidR="005C12CC" w:rsidRPr="001F6CA4" w:rsidRDefault="005C12CC" w:rsidP="005C12CC">
                      <w:pPr>
                        <w:rPr>
                          <w:color w:val="4472C4" w:themeColor="accent1"/>
                          <w:u w:val="single"/>
                        </w:rPr>
                      </w:pPr>
                      <w:r w:rsidRPr="001F6CA4">
                        <w:rPr>
                          <w:color w:val="4472C4" w:themeColor="accent1"/>
                          <w:u w:val="single"/>
                        </w:rPr>
                        <w:t>Обоснование:</w:t>
                      </w:r>
                    </w:p>
                    <w:p w14:paraId="15254B81" w14:textId="5494C6E5" w:rsidR="00021AD2" w:rsidRPr="001F6CA4" w:rsidRDefault="00021AD2" w:rsidP="005C12CC">
                      <w:pPr>
                        <w:rPr>
                          <w:color w:val="4472C4" w:themeColor="accent1"/>
                        </w:rPr>
                      </w:pPr>
                    </w:p>
                  </w:txbxContent>
                </v:textbox>
              </v:shape>
            </w:pict>
          </mc:Fallback>
        </mc:AlternateContent>
      </w:r>
      <w:r w:rsidRPr="00FF6859">
        <w:rPr>
          <w:noProof/>
        </w:rPr>
        <mc:AlternateContent>
          <mc:Choice Requires="wps">
            <w:drawing>
              <wp:anchor distT="45720" distB="45720" distL="114300" distR="114300" simplePos="0" relativeHeight="251658241" behindDoc="0" locked="0" layoutInCell="1" allowOverlap="1" wp14:anchorId="3D021111" wp14:editId="25C512E2">
                <wp:simplePos x="0" y="0"/>
                <wp:positionH relativeFrom="margin">
                  <wp:align>left</wp:align>
                </wp:positionH>
                <wp:positionV relativeFrom="paragraph">
                  <wp:posOffset>27305</wp:posOffset>
                </wp:positionV>
                <wp:extent cx="2638425" cy="2042795"/>
                <wp:effectExtent l="0" t="0" r="28575"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042795"/>
                        </a:xfrm>
                        <a:prstGeom prst="rect">
                          <a:avLst/>
                        </a:prstGeom>
                        <a:solidFill>
                          <a:srgbClr val="FFFFFF"/>
                        </a:solidFill>
                        <a:ln w="9525">
                          <a:solidFill>
                            <a:srgbClr val="000000"/>
                          </a:solidFill>
                          <a:miter lim="800000"/>
                          <a:headEnd/>
                          <a:tailEnd/>
                        </a:ln>
                      </wps:spPr>
                      <wps:txbx>
                        <w:txbxContent>
                          <w:p w14:paraId="4D60141D" w14:textId="2F6C44E2" w:rsidR="00021AD2" w:rsidRPr="001F6CA4" w:rsidRDefault="00FF6859" w:rsidP="00021AD2">
                            <w:pPr>
                              <w:rPr>
                                <w:szCs w:val="22"/>
                              </w:rPr>
                            </w:pPr>
                            <w:r w:rsidRPr="001F6CA4">
                              <w:rPr>
                                <w:szCs w:val="22"/>
                              </w:rPr>
                              <w:t xml:space="preserve">Целью этого </w:t>
                            </w:r>
                            <w:hyperlink r:id="rId13" w:history="1">
                              <w:r w:rsidRPr="001F6CA4">
                                <w:rPr>
                                  <w:rStyle w:val="Hyperlink"/>
                                  <w:szCs w:val="22"/>
                                </w:rPr>
                                <w:t>требования</w:t>
                              </w:r>
                            </w:hyperlink>
                            <w:r w:rsidRPr="001F6CA4">
                              <w:rPr>
                                <w:szCs w:val="22"/>
                              </w:rPr>
                              <w:t xml:space="preserve"> является обеспечение того, чтобы внедрение ИПДО </w:t>
                            </w:r>
                            <w:r w:rsidR="00F37361" w:rsidRPr="001F6CA4">
                              <w:rPr>
                                <w:szCs w:val="22"/>
                              </w:rPr>
                              <w:t>являло</w:t>
                            </w:r>
                            <w:r w:rsidRPr="001F6CA4">
                              <w:rPr>
                                <w:szCs w:val="22"/>
                              </w:rPr>
                              <w:t xml:space="preserve"> собой непрерывный процесс обучения, способствующий выработке политики</w:t>
                            </w:r>
                            <w:r w:rsidR="006E1D25" w:rsidRPr="001F6CA4">
                              <w:rPr>
                                <w:szCs w:val="22"/>
                              </w:rPr>
                              <w:t>,</w:t>
                            </w:r>
                            <w:r w:rsidRPr="001F6CA4">
                              <w:rPr>
                                <w:szCs w:val="22"/>
                              </w:rPr>
                              <w:t xml:space="preserve"> основанный на регулярном рассмотрении МГЗС выводов и рекомендаций</w:t>
                            </w:r>
                            <w:r w:rsidR="00113295" w:rsidRPr="001F6CA4">
                              <w:rPr>
                                <w:szCs w:val="22"/>
                              </w:rPr>
                              <w:t>, полученных в</w:t>
                            </w:r>
                            <w:r w:rsidRPr="001F6CA4">
                              <w:rPr>
                                <w:szCs w:val="22"/>
                              </w:rPr>
                              <w:t xml:space="preserve"> </w:t>
                            </w:r>
                            <w:r w:rsidR="00113295" w:rsidRPr="001F6CA4">
                              <w:rPr>
                                <w:szCs w:val="22"/>
                              </w:rPr>
                              <w:t xml:space="preserve">ходе </w:t>
                            </w:r>
                            <w:r w:rsidRPr="001F6CA4">
                              <w:rPr>
                                <w:szCs w:val="22"/>
                              </w:rPr>
                              <w:t>процесс</w:t>
                            </w:r>
                            <w:r w:rsidR="00113295" w:rsidRPr="001F6CA4">
                              <w:rPr>
                                <w:szCs w:val="22"/>
                              </w:rPr>
                              <w:t>а</w:t>
                            </w:r>
                            <w:r w:rsidRPr="001F6CA4">
                              <w:rPr>
                                <w:szCs w:val="22"/>
                              </w:rPr>
                              <w:t xml:space="preserve"> ИПДО</w:t>
                            </w:r>
                            <w:r w:rsidR="00F37361" w:rsidRPr="001F6CA4">
                              <w:rPr>
                                <w:szCs w:val="22"/>
                              </w:rPr>
                              <w:t>, а также на</w:t>
                            </w:r>
                            <w:r w:rsidRPr="001F6CA4">
                              <w:rPr>
                                <w:szCs w:val="22"/>
                              </w:rPr>
                              <w:t xml:space="preserve"> принятии мер в </w:t>
                            </w:r>
                            <w:r w:rsidR="009D1EA6" w:rsidRPr="001F6CA4">
                              <w:rPr>
                                <w:szCs w:val="22"/>
                              </w:rPr>
                              <w:t>отношении т</w:t>
                            </w:r>
                            <w:r w:rsidR="007C7D2F" w:rsidRPr="001F6CA4">
                              <w:rPr>
                                <w:szCs w:val="22"/>
                              </w:rPr>
                              <w:t>ех</w:t>
                            </w:r>
                            <w:r w:rsidR="009D1EA6" w:rsidRPr="001F6CA4">
                              <w:rPr>
                                <w:szCs w:val="22"/>
                              </w:rPr>
                              <w:t xml:space="preserve"> </w:t>
                            </w:r>
                            <w:r w:rsidRPr="001F6CA4">
                              <w:rPr>
                                <w:szCs w:val="22"/>
                              </w:rPr>
                              <w:t>рекомендаци</w:t>
                            </w:r>
                            <w:r w:rsidR="009D1EA6" w:rsidRPr="001F6CA4">
                              <w:rPr>
                                <w:szCs w:val="22"/>
                              </w:rPr>
                              <w:t>й</w:t>
                            </w:r>
                            <w:r w:rsidRPr="001F6CA4">
                              <w:rPr>
                                <w:szCs w:val="22"/>
                              </w:rPr>
                              <w:t xml:space="preserve">, которые </w:t>
                            </w:r>
                            <w:r w:rsidR="00113295" w:rsidRPr="001F6CA4">
                              <w:rPr>
                                <w:szCs w:val="22"/>
                              </w:rPr>
                              <w:t>МГЗС</w:t>
                            </w:r>
                            <w:r w:rsidRPr="001F6CA4">
                              <w:rPr>
                                <w:szCs w:val="22"/>
                              </w:rPr>
                              <w:t xml:space="preserve"> </w:t>
                            </w:r>
                            <w:r w:rsidR="00C963BC" w:rsidRPr="001F6CA4">
                              <w:rPr>
                                <w:szCs w:val="22"/>
                              </w:rPr>
                              <w:t xml:space="preserve">сочтет </w:t>
                            </w:r>
                            <w:r w:rsidRPr="001F6CA4">
                              <w:rPr>
                                <w:szCs w:val="22"/>
                              </w:rPr>
                              <w:t>приоритетными.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21111" id="_x0000_s1029" type="#_x0000_t202" style="position:absolute;margin-left:0;margin-top:2.15pt;width:207.75pt;height:160.8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">
                <v:textbox>
                  <w:txbxContent>
                    <w:p w14:paraId="4D60141D" w14:textId="2F6C44E2" w:rsidR="00021AD2" w:rsidRPr="001F6CA4" w:rsidRDefault="00FF6859" w:rsidP="00021AD2">
                      <w:pPr>
                        <w:rPr>
                          <w:szCs w:val="22"/>
                        </w:rPr>
                      </w:pPr>
                      <w:r w:rsidRPr="001F6CA4">
                        <w:rPr>
                          <w:szCs w:val="22"/>
                        </w:rPr>
                        <w:t xml:space="preserve">Целью этого </w:t>
                      </w:r>
                      <w:hyperlink r:id="rId14" w:history="1">
                        <w:r w:rsidRPr="001F6CA4">
                          <w:rPr>
                            <w:rStyle w:val="Hyperlink"/>
                            <w:szCs w:val="22"/>
                          </w:rPr>
                          <w:t>требования</w:t>
                        </w:r>
                      </w:hyperlink>
                      <w:r w:rsidRPr="001F6CA4">
                        <w:rPr>
                          <w:szCs w:val="22"/>
                        </w:rPr>
                        <w:t xml:space="preserve"> является обеспечение того, чтобы внедрение ИПДО </w:t>
                      </w:r>
                      <w:r w:rsidR="00F37361" w:rsidRPr="001F6CA4">
                        <w:rPr>
                          <w:szCs w:val="22"/>
                        </w:rPr>
                        <w:t>являло</w:t>
                      </w:r>
                      <w:r w:rsidRPr="001F6CA4">
                        <w:rPr>
                          <w:szCs w:val="22"/>
                        </w:rPr>
                        <w:t xml:space="preserve"> собой непрерывный процесс обучения, способствующий выработке политики</w:t>
                      </w:r>
                      <w:r w:rsidR="006E1D25" w:rsidRPr="001F6CA4">
                        <w:rPr>
                          <w:szCs w:val="22"/>
                        </w:rPr>
                        <w:t>,</w:t>
                      </w:r>
                      <w:r w:rsidRPr="001F6CA4">
                        <w:rPr>
                          <w:szCs w:val="22"/>
                        </w:rPr>
                        <w:t xml:space="preserve"> основанный на регулярном рассмотрении МГЗС выводов и рекомендаций</w:t>
                      </w:r>
                      <w:r w:rsidR="00113295" w:rsidRPr="001F6CA4">
                        <w:rPr>
                          <w:szCs w:val="22"/>
                        </w:rPr>
                        <w:t>, полученных в</w:t>
                      </w:r>
                      <w:r w:rsidRPr="001F6CA4">
                        <w:rPr>
                          <w:szCs w:val="22"/>
                        </w:rPr>
                        <w:t xml:space="preserve"> </w:t>
                      </w:r>
                      <w:r w:rsidR="00113295" w:rsidRPr="001F6CA4">
                        <w:rPr>
                          <w:szCs w:val="22"/>
                        </w:rPr>
                        <w:t xml:space="preserve">ходе </w:t>
                      </w:r>
                      <w:r w:rsidRPr="001F6CA4">
                        <w:rPr>
                          <w:szCs w:val="22"/>
                        </w:rPr>
                        <w:t>процесс</w:t>
                      </w:r>
                      <w:r w:rsidR="00113295" w:rsidRPr="001F6CA4">
                        <w:rPr>
                          <w:szCs w:val="22"/>
                        </w:rPr>
                        <w:t>а</w:t>
                      </w:r>
                      <w:r w:rsidRPr="001F6CA4">
                        <w:rPr>
                          <w:szCs w:val="22"/>
                        </w:rPr>
                        <w:t xml:space="preserve"> ИПДО</w:t>
                      </w:r>
                      <w:r w:rsidR="00F37361" w:rsidRPr="001F6CA4">
                        <w:rPr>
                          <w:szCs w:val="22"/>
                        </w:rPr>
                        <w:t>, а также на</w:t>
                      </w:r>
                      <w:r w:rsidRPr="001F6CA4">
                        <w:rPr>
                          <w:szCs w:val="22"/>
                        </w:rPr>
                        <w:t xml:space="preserve"> принятии мер в </w:t>
                      </w:r>
                      <w:r w:rsidR="009D1EA6" w:rsidRPr="001F6CA4">
                        <w:rPr>
                          <w:szCs w:val="22"/>
                        </w:rPr>
                        <w:t>отношении т</w:t>
                      </w:r>
                      <w:r w:rsidR="007C7D2F" w:rsidRPr="001F6CA4">
                        <w:rPr>
                          <w:szCs w:val="22"/>
                        </w:rPr>
                        <w:t>ех</w:t>
                      </w:r>
                      <w:r w:rsidR="009D1EA6" w:rsidRPr="001F6CA4">
                        <w:rPr>
                          <w:szCs w:val="22"/>
                        </w:rPr>
                        <w:t xml:space="preserve"> </w:t>
                      </w:r>
                      <w:r w:rsidRPr="001F6CA4">
                        <w:rPr>
                          <w:szCs w:val="22"/>
                        </w:rPr>
                        <w:t>рекомендаци</w:t>
                      </w:r>
                      <w:r w:rsidR="009D1EA6" w:rsidRPr="001F6CA4">
                        <w:rPr>
                          <w:szCs w:val="22"/>
                        </w:rPr>
                        <w:t>й</w:t>
                      </w:r>
                      <w:r w:rsidRPr="001F6CA4">
                        <w:rPr>
                          <w:szCs w:val="22"/>
                        </w:rPr>
                        <w:t xml:space="preserve">, которые </w:t>
                      </w:r>
                      <w:r w:rsidR="00113295" w:rsidRPr="001F6CA4">
                        <w:rPr>
                          <w:szCs w:val="22"/>
                        </w:rPr>
                        <w:t>МГЗС</w:t>
                      </w:r>
                      <w:r w:rsidRPr="001F6CA4">
                        <w:rPr>
                          <w:szCs w:val="22"/>
                        </w:rPr>
                        <w:t xml:space="preserve"> </w:t>
                      </w:r>
                      <w:r w:rsidR="00C963BC" w:rsidRPr="001F6CA4">
                        <w:rPr>
                          <w:szCs w:val="22"/>
                        </w:rPr>
                        <w:t xml:space="preserve">сочтет </w:t>
                      </w:r>
                      <w:r w:rsidRPr="001F6CA4">
                        <w:rPr>
                          <w:szCs w:val="22"/>
                        </w:rPr>
                        <w:t>приоритетными.</w:t>
                      </w:r>
                    </w:p>
                  </w:txbxContent>
                </v:textbox>
                <w10:wrap type="square" anchorx="margin"/>
              </v:shape>
            </w:pict>
          </mc:Fallback>
        </mc:AlternateContent>
      </w:r>
    </w:p>
    <w:p w14:paraId="541ECD6E" w14:textId="77777777" w:rsidR="00021AD2" w:rsidRPr="00FF6859" w:rsidRDefault="00021AD2" w:rsidP="00021AD2"/>
    <w:p w14:paraId="3CBBC91B" w14:textId="77777777" w:rsidR="00021AD2" w:rsidRPr="00FF6859" w:rsidRDefault="00021AD2" w:rsidP="00021AD2">
      <w:pPr>
        <w:rPr>
          <w:b/>
          <w:bCs/>
        </w:rPr>
      </w:pPr>
    </w:p>
    <w:p w14:paraId="0B1EE9FA" w14:textId="77777777" w:rsidR="00021AD2" w:rsidRPr="003E6158" w:rsidRDefault="00021AD2" w:rsidP="00021AD2">
      <w:pPr>
        <w:rPr>
          <w:b/>
          <w:bCs/>
        </w:rPr>
      </w:pPr>
    </w:p>
    <w:p w14:paraId="3C02D524" w14:textId="77777777" w:rsidR="00021AD2" w:rsidRPr="00113295" w:rsidRDefault="00021AD2" w:rsidP="00021AD2">
      <w:pPr>
        <w:rPr>
          <w:b/>
          <w:bCs/>
        </w:rPr>
      </w:pPr>
    </w:p>
    <w:p w14:paraId="53B79E31" w14:textId="77777777" w:rsidR="00021AD2" w:rsidRPr="0008088E" w:rsidRDefault="00021AD2" w:rsidP="00021AD2">
      <w:pPr>
        <w:rPr>
          <w:b/>
          <w:bCs/>
        </w:rPr>
      </w:pPr>
    </w:p>
    <w:p w14:paraId="463CAF04" w14:textId="77777777" w:rsidR="00021AD2" w:rsidRPr="00617448" w:rsidRDefault="00021AD2" w:rsidP="00021AD2">
      <w:pPr>
        <w:rPr>
          <w:b/>
        </w:rPr>
      </w:pPr>
    </w:p>
    <w:p w14:paraId="657B7016" w14:textId="37790130" w:rsidR="00C6608B" w:rsidRPr="00617448" w:rsidRDefault="00C6608B" w:rsidP="00C6608B">
      <w:pPr>
        <w:rPr>
          <w:b/>
        </w:rPr>
      </w:pPr>
      <w:r w:rsidRPr="00617448">
        <w:rPr>
          <w:b/>
        </w:rPr>
        <w:t xml:space="preserve">5. Представьте описание ответных мер, принимаемых членами многосторонней группы заинтересованных сторон в отношении рекомендаций по итогам отчетности ИПДО и валидации, а также устранения пробелов в информации в соответствии с </w:t>
      </w:r>
      <w:r w:rsidR="0010413F" w:rsidRPr="00617448">
        <w:rPr>
          <w:b/>
        </w:rPr>
        <w:t xml:space="preserve">Требованием </w:t>
      </w:r>
      <w:r w:rsidRPr="00617448">
        <w:rPr>
          <w:b/>
        </w:rPr>
        <w:t xml:space="preserve">7.3. </w:t>
      </w:r>
    </w:p>
    <w:p w14:paraId="4B87F54D" w14:textId="77777777" w:rsidR="00C6608B" w:rsidRPr="00617448" w:rsidRDefault="00C6608B" w:rsidP="00C6608B">
      <w:r w:rsidRPr="00617448">
        <w:t>Многосторонняя группа заинтересованных сторон обязана составить список всех рекомендаций и соответствующих мер, которые были приняты для выполнения рекомендаций, и указать уровень прогресса в выполнении каждой рекомендации. Если правительство или многосторонняя группа заинтересованных сторон примут решение отказаться от выполнения той или иной рекомендации, необходимо, чтобы многосторонняя группа заинтересованных сторон документально зафиксировала обоснование этого решения.</w:t>
      </w:r>
    </w:p>
    <w:p w14:paraId="39DA67BC" w14:textId="77777777" w:rsidR="00C6608B" w:rsidRPr="00617448" w:rsidRDefault="00C6608B" w:rsidP="00C6608B"/>
    <w:tbl>
      <w:tblPr>
        <w:tblW w:w="9639" w:type="dxa"/>
        <w:tblInd w:w="108" w:type="dxa"/>
        <w:tblBorders>
          <w:insideH w:val="single" w:sz="4" w:space="0" w:color="auto"/>
          <w:insideV w:val="single" w:sz="4" w:space="0" w:color="auto"/>
        </w:tblBorders>
        <w:tblLook w:val="04A0" w:firstRow="1" w:lastRow="0" w:firstColumn="1" w:lastColumn="0" w:noHBand="0" w:noVBand="1"/>
      </w:tblPr>
      <w:tblGrid>
        <w:gridCol w:w="3686"/>
        <w:gridCol w:w="5953"/>
      </w:tblGrid>
      <w:tr w:rsidR="00C6608B" w:rsidRPr="00617448" w14:paraId="6E43EB91" w14:textId="77777777" w:rsidTr="0017724E">
        <w:trPr>
          <w:trHeight w:val="318"/>
        </w:trPr>
        <w:tc>
          <w:tcPr>
            <w:tcW w:w="3686" w:type="dxa"/>
            <w:hideMark/>
          </w:tcPr>
          <w:p w14:paraId="0ACA6C32" w14:textId="77777777" w:rsidR="00C6608B" w:rsidRPr="00617448" w:rsidRDefault="00C6608B" w:rsidP="0017724E">
            <w:pPr>
              <w:spacing w:after="0"/>
              <w:contextualSpacing/>
              <w:rPr>
                <w:rFonts w:cs="Times New Roman"/>
              </w:rPr>
            </w:pPr>
            <w:r w:rsidRPr="00617448">
              <w:rPr>
                <w:b/>
              </w:rPr>
              <w:t>Рекомендация:</w:t>
            </w:r>
          </w:p>
        </w:tc>
        <w:tc>
          <w:tcPr>
            <w:tcW w:w="5953" w:type="dxa"/>
            <w:hideMark/>
          </w:tcPr>
          <w:p w14:paraId="12A565ED" w14:textId="00D69E8E" w:rsidR="00C6608B" w:rsidRPr="00617448" w:rsidRDefault="006929A0" w:rsidP="0017724E">
            <w:pPr>
              <w:spacing w:after="0"/>
              <w:contextualSpacing/>
            </w:pPr>
            <w:r w:rsidRPr="00617448">
              <w:rPr>
                <w:b/>
              </w:rPr>
              <w:t>С</w:t>
            </w:r>
            <w:r w:rsidR="00C6608B" w:rsidRPr="00617448">
              <w:rPr>
                <w:b/>
              </w:rPr>
              <w:t>татус/прогресс:</w:t>
            </w:r>
          </w:p>
        </w:tc>
      </w:tr>
      <w:tr w:rsidR="00C6608B" w:rsidRPr="00617448" w14:paraId="244EE653" w14:textId="77777777" w:rsidTr="0017724E">
        <w:trPr>
          <w:trHeight w:val="318"/>
        </w:trPr>
        <w:tc>
          <w:tcPr>
            <w:tcW w:w="3686" w:type="dxa"/>
          </w:tcPr>
          <w:p w14:paraId="3EB11BE7" w14:textId="77777777" w:rsidR="00C6608B" w:rsidRPr="00617448" w:rsidRDefault="00C6608B" w:rsidP="0017724E">
            <w:pPr>
              <w:spacing w:after="0"/>
              <w:contextualSpacing/>
              <w:rPr>
                <w:rFonts w:cs="Calibri"/>
                <w:szCs w:val="23"/>
              </w:rPr>
            </w:pPr>
          </w:p>
        </w:tc>
        <w:tc>
          <w:tcPr>
            <w:tcW w:w="5953" w:type="dxa"/>
          </w:tcPr>
          <w:p w14:paraId="2B883B12" w14:textId="77777777" w:rsidR="00C6608B" w:rsidRPr="00617448" w:rsidRDefault="00C6608B" w:rsidP="0017724E">
            <w:pPr>
              <w:spacing w:after="0"/>
              <w:contextualSpacing/>
              <w:rPr>
                <w:rFonts w:cs="Calibri"/>
                <w:i/>
                <w:szCs w:val="23"/>
              </w:rPr>
            </w:pPr>
            <w:r w:rsidRPr="00617448">
              <w:rPr>
                <w:i/>
              </w:rPr>
              <w:t>[Рекомендация была выполнена частично или полностью? Как МГЗС контролирует выполнение рекомендации? МГЗС назначила представителя или субъекта, ответственного за выполнение этой рекомендации? Если МГЗС принято решение отказаться от выполнения рекомендации, приведите здесь обоснование этого решения.]</w:t>
            </w:r>
          </w:p>
        </w:tc>
      </w:tr>
      <w:tr w:rsidR="00C6608B" w:rsidRPr="00617448" w14:paraId="5E4AE385" w14:textId="77777777" w:rsidTr="0017724E">
        <w:trPr>
          <w:trHeight w:val="318"/>
        </w:trPr>
        <w:tc>
          <w:tcPr>
            <w:tcW w:w="3686" w:type="dxa"/>
          </w:tcPr>
          <w:p w14:paraId="01E6CE41" w14:textId="77777777" w:rsidR="00C6608B" w:rsidRPr="00617448" w:rsidRDefault="00C6608B" w:rsidP="0017724E">
            <w:pPr>
              <w:spacing w:after="0"/>
              <w:contextualSpacing/>
              <w:rPr>
                <w:rFonts w:cs="Calibri"/>
                <w:szCs w:val="23"/>
              </w:rPr>
            </w:pPr>
          </w:p>
        </w:tc>
        <w:tc>
          <w:tcPr>
            <w:tcW w:w="5953" w:type="dxa"/>
          </w:tcPr>
          <w:p w14:paraId="0E834DC3" w14:textId="77777777" w:rsidR="00C6608B" w:rsidRPr="00617448" w:rsidRDefault="00C6608B" w:rsidP="0017724E">
            <w:pPr>
              <w:spacing w:after="0"/>
              <w:contextualSpacing/>
              <w:rPr>
                <w:rFonts w:cs="Calibri"/>
                <w:szCs w:val="23"/>
              </w:rPr>
            </w:pPr>
          </w:p>
        </w:tc>
      </w:tr>
      <w:tr w:rsidR="00C6608B" w:rsidRPr="00617448" w14:paraId="6DD775BF" w14:textId="77777777" w:rsidTr="0017724E">
        <w:trPr>
          <w:trHeight w:val="318"/>
        </w:trPr>
        <w:tc>
          <w:tcPr>
            <w:tcW w:w="3686" w:type="dxa"/>
          </w:tcPr>
          <w:p w14:paraId="7A074034" w14:textId="77777777" w:rsidR="00C6608B" w:rsidRPr="00617448" w:rsidRDefault="00C6608B" w:rsidP="0017724E">
            <w:pPr>
              <w:spacing w:after="0"/>
              <w:contextualSpacing/>
              <w:rPr>
                <w:rFonts w:cs="Calibri"/>
                <w:szCs w:val="23"/>
              </w:rPr>
            </w:pPr>
          </w:p>
        </w:tc>
        <w:tc>
          <w:tcPr>
            <w:tcW w:w="5953" w:type="dxa"/>
          </w:tcPr>
          <w:p w14:paraId="0336F166" w14:textId="77777777" w:rsidR="00C6608B" w:rsidRPr="00617448" w:rsidRDefault="00C6608B" w:rsidP="0017724E">
            <w:pPr>
              <w:spacing w:after="0"/>
              <w:contextualSpacing/>
              <w:rPr>
                <w:rFonts w:cs="Calibri"/>
                <w:szCs w:val="23"/>
              </w:rPr>
            </w:pPr>
          </w:p>
        </w:tc>
      </w:tr>
      <w:tr w:rsidR="00C6608B" w:rsidRPr="00617448" w14:paraId="36AFCDF8" w14:textId="77777777" w:rsidTr="0017724E">
        <w:trPr>
          <w:trHeight w:val="318"/>
        </w:trPr>
        <w:tc>
          <w:tcPr>
            <w:tcW w:w="3686" w:type="dxa"/>
          </w:tcPr>
          <w:p w14:paraId="7DCD1A38" w14:textId="77777777" w:rsidR="00C6608B" w:rsidRPr="00617448" w:rsidRDefault="00C6608B" w:rsidP="0017724E">
            <w:pPr>
              <w:spacing w:after="0"/>
              <w:contextualSpacing/>
              <w:rPr>
                <w:rFonts w:cs="Calibri"/>
                <w:szCs w:val="23"/>
              </w:rPr>
            </w:pPr>
          </w:p>
        </w:tc>
        <w:tc>
          <w:tcPr>
            <w:tcW w:w="5953" w:type="dxa"/>
          </w:tcPr>
          <w:p w14:paraId="4073D499" w14:textId="77777777" w:rsidR="00C6608B" w:rsidRPr="00617448" w:rsidRDefault="00C6608B" w:rsidP="0017724E">
            <w:pPr>
              <w:spacing w:after="0"/>
              <w:contextualSpacing/>
              <w:rPr>
                <w:rFonts w:cs="Calibri"/>
                <w:szCs w:val="23"/>
              </w:rPr>
            </w:pPr>
          </w:p>
        </w:tc>
      </w:tr>
      <w:tr w:rsidR="00C6608B" w:rsidRPr="00617448" w14:paraId="68AF3B9A" w14:textId="77777777" w:rsidTr="0017724E">
        <w:trPr>
          <w:trHeight w:val="318"/>
        </w:trPr>
        <w:tc>
          <w:tcPr>
            <w:tcW w:w="3686" w:type="dxa"/>
          </w:tcPr>
          <w:p w14:paraId="117D7B83" w14:textId="13835AE2" w:rsidR="00C6608B" w:rsidRPr="001F6CA4" w:rsidRDefault="00812E09" w:rsidP="0017724E">
            <w:pPr>
              <w:spacing w:after="0"/>
              <w:contextualSpacing/>
              <w:rPr>
                <w:rFonts w:cs="Calibri"/>
                <w:i/>
                <w:szCs w:val="23"/>
              </w:rPr>
            </w:pPr>
            <w:r w:rsidRPr="001F6CA4">
              <w:rPr>
                <w:i/>
              </w:rPr>
              <w:t>[</w:t>
            </w:r>
            <w:r w:rsidR="00C6608B" w:rsidRPr="00617448">
              <w:rPr>
                <w:i/>
              </w:rPr>
              <w:t>При необходимости добавьте строки</w:t>
            </w:r>
            <w:r w:rsidRPr="003E6158">
              <w:rPr>
                <w:i/>
              </w:rPr>
              <w:t>]</w:t>
            </w:r>
          </w:p>
        </w:tc>
        <w:tc>
          <w:tcPr>
            <w:tcW w:w="5953" w:type="dxa"/>
          </w:tcPr>
          <w:p w14:paraId="15F810F5" w14:textId="77777777" w:rsidR="00C6608B" w:rsidRPr="00617448" w:rsidRDefault="00C6608B" w:rsidP="0017724E">
            <w:pPr>
              <w:spacing w:after="0"/>
              <w:contextualSpacing/>
              <w:rPr>
                <w:rFonts w:cs="Calibri"/>
                <w:szCs w:val="23"/>
              </w:rPr>
            </w:pPr>
          </w:p>
        </w:tc>
      </w:tr>
    </w:tbl>
    <w:p w14:paraId="647B7ACE" w14:textId="77777777" w:rsidR="00C6608B" w:rsidRPr="00617448" w:rsidRDefault="00C6608B" w:rsidP="00C6608B">
      <w:r w:rsidRPr="00617448">
        <w:rPr>
          <w:b/>
        </w:rPr>
        <w:lastRenderedPageBreak/>
        <w:t>6. Каким образом опыт, полученный в ходе внедрения ИПДО, был положен в основу текущего рабочего плана?</w:t>
      </w:r>
      <w:r w:rsidRPr="00617448">
        <w:t xml:space="preserve"> </w:t>
      </w:r>
    </w:p>
    <w:tbl>
      <w:tblPr>
        <w:tblStyle w:val="TableGrid"/>
        <w:tblW w:w="0" w:type="auto"/>
        <w:tblLook w:val="04A0" w:firstRow="1" w:lastRow="0" w:firstColumn="1" w:lastColumn="0" w:noHBand="0" w:noVBand="1"/>
      </w:tblPr>
      <w:tblGrid>
        <w:gridCol w:w="9062"/>
      </w:tblGrid>
      <w:tr w:rsidR="00C6608B" w:rsidRPr="00617448" w14:paraId="6097B050" w14:textId="77777777" w:rsidTr="0017724E">
        <w:tc>
          <w:tcPr>
            <w:tcW w:w="9062" w:type="dxa"/>
          </w:tcPr>
          <w:p w14:paraId="70232B0B" w14:textId="77777777" w:rsidR="00C6608B" w:rsidRPr="00617448" w:rsidRDefault="00C6608B" w:rsidP="0017724E"/>
          <w:p w14:paraId="103728A7" w14:textId="77777777" w:rsidR="00C6608B" w:rsidRPr="00617448" w:rsidRDefault="00C6608B" w:rsidP="0017724E"/>
          <w:p w14:paraId="2F1F58A0" w14:textId="77777777" w:rsidR="00C6608B" w:rsidRPr="00617448" w:rsidRDefault="00C6608B" w:rsidP="0017724E"/>
        </w:tc>
      </w:tr>
    </w:tbl>
    <w:p w14:paraId="4B636B27" w14:textId="77777777" w:rsidR="00C6608B" w:rsidRPr="00617448" w:rsidRDefault="00C6608B" w:rsidP="00C6608B">
      <w:pPr>
        <w:pStyle w:val="Heading2"/>
        <w:ind w:left="0" w:firstLine="0"/>
      </w:pPr>
      <w:bookmarkStart w:id="4" w:name="_Toc61602946"/>
      <w:r w:rsidRPr="00617448">
        <w:t>Инновации и воздействие</w:t>
      </w:r>
      <w:bookmarkEnd w:id="4"/>
    </w:p>
    <w:p w14:paraId="4012949B" w14:textId="77777777" w:rsidR="00C6608B" w:rsidRPr="00617448" w:rsidRDefault="00C6608B" w:rsidP="00C6608B">
      <w:r w:rsidRPr="00617448">
        <w:rPr>
          <w:b/>
        </w:rPr>
        <w:t>7. Приведите краткое описание всех действий, предпринятых МГЗС для превышения требований ИПДО в целях учета национальных или местных приоритетов в управлении добывающим сектором.</w:t>
      </w:r>
      <w:r w:rsidRPr="00617448">
        <w:t xml:space="preserve"> </w:t>
      </w:r>
    </w:p>
    <w:tbl>
      <w:tblPr>
        <w:tblStyle w:val="TableGrid"/>
        <w:tblW w:w="0" w:type="auto"/>
        <w:tblLook w:val="04A0" w:firstRow="1" w:lastRow="0" w:firstColumn="1" w:lastColumn="0" w:noHBand="0" w:noVBand="1"/>
      </w:tblPr>
      <w:tblGrid>
        <w:gridCol w:w="9062"/>
      </w:tblGrid>
      <w:tr w:rsidR="00C6608B" w:rsidRPr="00617448" w14:paraId="773CE10A" w14:textId="77777777" w:rsidTr="0017724E">
        <w:tc>
          <w:tcPr>
            <w:tcW w:w="9062" w:type="dxa"/>
          </w:tcPr>
          <w:p w14:paraId="23DBC531" w14:textId="77777777" w:rsidR="00C6608B" w:rsidRPr="00617448" w:rsidRDefault="00C6608B" w:rsidP="0017724E"/>
          <w:p w14:paraId="4128BC32" w14:textId="77777777" w:rsidR="00C6608B" w:rsidRPr="00617448" w:rsidRDefault="00C6608B" w:rsidP="0017724E"/>
          <w:p w14:paraId="52C8AA5F" w14:textId="77777777" w:rsidR="00C6608B" w:rsidRPr="00617448" w:rsidRDefault="00C6608B" w:rsidP="0017724E"/>
        </w:tc>
      </w:tr>
    </w:tbl>
    <w:p w14:paraId="0562D902" w14:textId="77777777" w:rsidR="00C6608B" w:rsidRPr="00617448" w:rsidRDefault="00C6608B" w:rsidP="00C6608B">
      <w:pPr>
        <w:rPr>
          <w:b/>
        </w:rPr>
      </w:pPr>
      <w:r w:rsidRPr="00617448">
        <w:rPr>
          <w:b/>
        </w:rPr>
        <w:t>8. Каких конечных результатов и долгосрочного воздействия удалось достичь с помощью этих мер в рассматриваемом периоде?</w:t>
      </w:r>
    </w:p>
    <w:tbl>
      <w:tblPr>
        <w:tblStyle w:val="TableGrid"/>
        <w:tblW w:w="0" w:type="auto"/>
        <w:tblLook w:val="04A0" w:firstRow="1" w:lastRow="0" w:firstColumn="1" w:lastColumn="0" w:noHBand="0" w:noVBand="1"/>
      </w:tblPr>
      <w:tblGrid>
        <w:gridCol w:w="9062"/>
      </w:tblGrid>
      <w:tr w:rsidR="00C6608B" w:rsidRPr="00617448" w14:paraId="1A3C4AEC" w14:textId="77777777" w:rsidTr="0017724E">
        <w:tc>
          <w:tcPr>
            <w:tcW w:w="9062" w:type="dxa"/>
          </w:tcPr>
          <w:p w14:paraId="3C2BDCB2" w14:textId="77777777" w:rsidR="00C6608B" w:rsidRPr="00617448" w:rsidRDefault="00C6608B" w:rsidP="0017724E">
            <w:r w:rsidRPr="00617448">
              <w:rPr>
                <w:i/>
              </w:rPr>
              <w:t>[Поясните, как МГЗС отслеживает прямые результаты, конечные результаты и долгосрочное воздействие, и приведите ссылку (ссылки) на любые связанные документы. Представьте краткое описание результатов и долгосрочного воздействия усилий, направленных на то, чтобы в процессе внедрения ИПДО учитывались национальные или местные приоритеты в добывающем секторе. Если эта информация МГЗС документально зафиксирована в другом источнике, приведите ссылку на соответствующие документы. Конечные результаты и долгосрочное воздействие можно представить по каждому заинтересованному кругу или группе бенефициаров, если это уместно.]</w:t>
            </w:r>
          </w:p>
          <w:p w14:paraId="79BE70A0" w14:textId="77777777" w:rsidR="00C6608B" w:rsidRPr="00617448" w:rsidRDefault="00C6608B" w:rsidP="0017724E">
            <w:pPr>
              <w:rPr>
                <w:b/>
              </w:rPr>
            </w:pPr>
          </w:p>
          <w:p w14:paraId="354459F8" w14:textId="77777777" w:rsidR="00C6608B" w:rsidRPr="00617448" w:rsidRDefault="00C6608B" w:rsidP="0017724E">
            <w:pPr>
              <w:rPr>
                <w:b/>
              </w:rPr>
            </w:pPr>
          </w:p>
        </w:tc>
      </w:tr>
    </w:tbl>
    <w:p w14:paraId="17141A5B" w14:textId="77777777" w:rsidR="00C6608B" w:rsidRPr="00617448" w:rsidRDefault="00C6608B" w:rsidP="00C6608B">
      <w:r w:rsidRPr="00617448">
        <w:rPr>
          <w:b/>
        </w:rPr>
        <w:t>8. Если МГЗС планирует добавить новые вопросы или применять новые подходы к внедрению ИПДО, опишите их здесь.</w:t>
      </w:r>
      <w:r w:rsidRPr="00617448">
        <w:t xml:space="preserve"> </w:t>
      </w:r>
    </w:p>
    <w:tbl>
      <w:tblPr>
        <w:tblStyle w:val="TableGrid"/>
        <w:tblW w:w="0" w:type="auto"/>
        <w:tblLook w:val="04A0" w:firstRow="1" w:lastRow="0" w:firstColumn="1" w:lastColumn="0" w:noHBand="0" w:noVBand="1"/>
      </w:tblPr>
      <w:tblGrid>
        <w:gridCol w:w="9062"/>
      </w:tblGrid>
      <w:tr w:rsidR="00C6608B" w:rsidRPr="00617448" w14:paraId="0DAE3999" w14:textId="77777777" w:rsidTr="0017724E">
        <w:tc>
          <w:tcPr>
            <w:tcW w:w="9062" w:type="dxa"/>
          </w:tcPr>
          <w:p w14:paraId="7943C0E3" w14:textId="77777777" w:rsidR="00C6608B" w:rsidRPr="00617448" w:rsidRDefault="00C6608B" w:rsidP="0017724E"/>
          <w:p w14:paraId="374BCEA2" w14:textId="77777777" w:rsidR="00C6608B" w:rsidRPr="00617448" w:rsidRDefault="00C6608B" w:rsidP="0017724E"/>
          <w:p w14:paraId="7242F497" w14:textId="77777777" w:rsidR="00C6608B" w:rsidRPr="00617448" w:rsidRDefault="00C6608B" w:rsidP="0017724E"/>
        </w:tc>
      </w:tr>
    </w:tbl>
    <w:p w14:paraId="25C64F1F" w14:textId="77777777" w:rsidR="00C6608B" w:rsidRPr="00617448" w:rsidRDefault="00C6608B" w:rsidP="00C6608B">
      <w:pPr>
        <w:rPr>
          <w:b/>
        </w:rPr>
      </w:pPr>
      <w:r w:rsidRPr="00617448">
        <w:rPr>
          <w:b/>
        </w:rPr>
        <w:lastRenderedPageBreak/>
        <w:t>9. Результаты и воздействие какого характера позволят достичь эти рабочие планы?</w:t>
      </w:r>
    </w:p>
    <w:tbl>
      <w:tblPr>
        <w:tblStyle w:val="TableGrid"/>
        <w:tblW w:w="0" w:type="auto"/>
        <w:tblLook w:val="04A0" w:firstRow="1" w:lastRow="0" w:firstColumn="1" w:lastColumn="0" w:noHBand="0" w:noVBand="1"/>
      </w:tblPr>
      <w:tblGrid>
        <w:gridCol w:w="9062"/>
      </w:tblGrid>
      <w:tr w:rsidR="00C6608B" w:rsidRPr="00617448" w14:paraId="76BD454B" w14:textId="77777777" w:rsidTr="0017724E">
        <w:tc>
          <w:tcPr>
            <w:tcW w:w="9062" w:type="dxa"/>
          </w:tcPr>
          <w:p w14:paraId="43D631CD" w14:textId="77777777" w:rsidR="00C6608B" w:rsidRPr="00617448" w:rsidRDefault="00C6608B" w:rsidP="0017724E"/>
          <w:p w14:paraId="0B4161A3" w14:textId="77777777" w:rsidR="00C6608B" w:rsidRPr="00617448" w:rsidRDefault="00C6608B" w:rsidP="0017724E"/>
          <w:p w14:paraId="664B6DB9" w14:textId="77777777" w:rsidR="00C6608B" w:rsidRPr="00617448" w:rsidRDefault="00C6608B" w:rsidP="0017724E"/>
        </w:tc>
      </w:tr>
    </w:tbl>
    <w:p w14:paraId="7D866385" w14:textId="77777777" w:rsidR="00C6608B" w:rsidRPr="00617448" w:rsidRDefault="00C6608B" w:rsidP="00C6608B">
      <w:pPr>
        <w:rPr>
          <w:b/>
        </w:rPr>
      </w:pPr>
      <w:r w:rsidRPr="00617448">
        <w:rPr>
          <w:b/>
        </w:rPr>
        <w:t>10. Краткое опишите работу МГЗС по усилению воздействия процесса внедрения ИПДО в рассматриваемый период, включая любые действия по повышению уровня детализации и расширению охвата отчетности ИПДО или более активного вовлечения заинтересованных сторон. МГЗС поощряется к документальному отражению информации о том, каким образом учитываются гендерные вопросы и принципы инклюзивности.</w:t>
      </w:r>
    </w:p>
    <w:tbl>
      <w:tblPr>
        <w:tblStyle w:val="TableGrid"/>
        <w:tblW w:w="0" w:type="auto"/>
        <w:tblLook w:val="04A0" w:firstRow="1" w:lastRow="0" w:firstColumn="1" w:lastColumn="0" w:noHBand="0" w:noVBand="1"/>
      </w:tblPr>
      <w:tblGrid>
        <w:gridCol w:w="9062"/>
      </w:tblGrid>
      <w:tr w:rsidR="00C6608B" w:rsidRPr="00617448" w14:paraId="53D0B4C5" w14:textId="77777777" w:rsidTr="0017724E">
        <w:tc>
          <w:tcPr>
            <w:tcW w:w="9062" w:type="dxa"/>
          </w:tcPr>
          <w:p w14:paraId="27A4EC0A" w14:textId="77777777" w:rsidR="00C6608B" w:rsidRPr="00617448" w:rsidRDefault="00C6608B" w:rsidP="0017724E">
            <w:pPr>
              <w:rPr>
                <w:b/>
              </w:rPr>
            </w:pPr>
          </w:p>
          <w:p w14:paraId="7D0005E2" w14:textId="77777777" w:rsidR="00C6608B" w:rsidRPr="00617448" w:rsidRDefault="00C6608B" w:rsidP="0017724E">
            <w:pPr>
              <w:rPr>
                <w:b/>
              </w:rPr>
            </w:pPr>
          </w:p>
          <w:p w14:paraId="04EEAF88" w14:textId="77777777" w:rsidR="00C6608B" w:rsidRPr="00617448" w:rsidRDefault="00C6608B" w:rsidP="0017724E">
            <w:pPr>
              <w:rPr>
                <w:b/>
              </w:rPr>
            </w:pPr>
          </w:p>
        </w:tc>
      </w:tr>
    </w:tbl>
    <w:p w14:paraId="2AF4F5E4" w14:textId="11F73472" w:rsidR="00C6608B" w:rsidRPr="00617448" w:rsidRDefault="00C6608B" w:rsidP="00C6608B">
      <w:pPr>
        <w:pStyle w:val="Heading1"/>
        <w:rPr>
          <w:rFonts w:ascii="Franklin Gothic Book" w:hAnsi="Franklin Gothic Book"/>
        </w:rPr>
      </w:pPr>
      <w:bookmarkStart w:id="5" w:name="_Toc61602947"/>
      <w:r w:rsidRPr="00617448">
        <w:rPr>
          <w:rFonts w:ascii="Franklin Gothic Book" w:hAnsi="Franklin Gothic Book"/>
        </w:rPr>
        <w:t>Раздел II. Общественные дискуссии</w:t>
      </w:r>
      <w:bookmarkEnd w:id="5"/>
    </w:p>
    <w:p w14:paraId="1289FFAD" w14:textId="7B0AB9C5" w:rsidR="00C6608B" w:rsidRPr="00617448" w:rsidRDefault="00C6608B" w:rsidP="00C6608B">
      <w:pPr>
        <w:pStyle w:val="Heading2"/>
      </w:pPr>
      <w:bookmarkStart w:id="6" w:name="_Toc61602948"/>
      <w:r w:rsidRPr="00617448">
        <w:t>Открытые данные (</w:t>
      </w:r>
      <w:r w:rsidR="00A11763">
        <w:t>Требование 7</w:t>
      </w:r>
      <w:r w:rsidRPr="00617448">
        <w:t>.2):</w:t>
      </w:r>
      <w:bookmarkEnd w:id="6"/>
    </w:p>
    <w:p w14:paraId="53224D23" w14:textId="4BBA0218" w:rsidR="00C6608B" w:rsidRPr="000863AF" w:rsidRDefault="00C12207" w:rsidP="00C6608B">
      <w:r>
        <w:rPr>
          <w:noProof/>
        </w:rPr>
        <mc:AlternateContent>
          <mc:Choice Requires="wps">
            <w:drawing>
              <wp:anchor distT="45720" distB="45720" distL="114300" distR="114300" simplePos="0" relativeHeight="251658243" behindDoc="0" locked="0" layoutInCell="1" allowOverlap="1" wp14:anchorId="48B1C029" wp14:editId="49E75F11">
                <wp:simplePos x="0" y="0"/>
                <wp:positionH relativeFrom="margin">
                  <wp:align>left</wp:align>
                </wp:positionH>
                <wp:positionV relativeFrom="paragraph">
                  <wp:posOffset>120015</wp:posOffset>
                </wp:positionV>
                <wp:extent cx="3000375" cy="1137920"/>
                <wp:effectExtent l="0" t="0" r="2857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37920"/>
                        </a:xfrm>
                        <a:prstGeom prst="rect">
                          <a:avLst/>
                        </a:prstGeom>
                        <a:solidFill>
                          <a:srgbClr val="FFFFFF"/>
                        </a:solidFill>
                        <a:ln w="9525">
                          <a:solidFill>
                            <a:srgbClr val="000000"/>
                          </a:solidFill>
                          <a:miter lim="800000"/>
                          <a:headEnd/>
                          <a:tailEnd/>
                        </a:ln>
                      </wps:spPr>
                      <wps:txbx>
                        <w:txbxContent>
                          <w:p w14:paraId="0A38F405" w14:textId="1AAD1649" w:rsidR="000863AF" w:rsidRPr="001F6CA4" w:rsidRDefault="00C12207" w:rsidP="000863AF">
                            <w:pPr>
                              <w:rPr>
                                <w:color w:val="4472C4" w:themeColor="accent1"/>
                                <w:szCs w:val="22"/>
                              </w:rPr>
                            </w:pPr>
                            <w:r w:rsidRPr="001F6CA4">
                              <w:rPr>
                                <w:color w:val="4472C4" w:themeColor="accent1"/>
                                <w:szCs w:val="22"/>
                              </w:rPr>
                              <w:t xml:space="preserve">Цель этого </w:t>
                            </w:r>
                            <w:hyperlink r:id="rId15" w:history="1">
                              <w:r w:rsidRPr="001F6CA4">
                                <w:rPr>
                                  <w:rStyle w:val="Hyperlink"/>
                                  <w:szCs w:val="22"/>
                                </w:rPr>
                                <w:t>требования</w:t>
                              </w:r>
                            </w:hyperlink>
                            <w:r w:rsidRPr="001F6CA4">
                              <w:rPr>
                                <w:color w:val="4472C4" w:themeColor="accent1"/>
                                <w:szCs w:val="22"/>
                              </w:rPr>
                              <w:t xml:space="preserve"> – обеспечить более широкое использование и анализ информации о добывающих отраслях путем публикации информации в </w:t>
                            </w:r>
                            <w:r w:rsidR="006E3F19" w:rsidRPr="001F6CA4">
                              <w:rPr>
                                <w:color w:val="4472C4" w:themeColor="accent1"/>
                                <w:szCs w:val="22"/>
                              </w:rPr>
                              <w:t xml:space="preserve">совместимых форматах </w:t>
                            </w:r>
                            <w:r w:rsidRPr="001F6CA4">
                              <w:rPr>
                                <w:color w:val="4472C4" w:themeColor="accent1"/>
                                <w:szCs w:val="22"/>
                              </w:rPr>
                              <w:t>открытых данных.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1C029" id="_x0000_s1030" type="#_x0000_t202" style="position:absolute;margin-left:0;margin-top:9.45pt;width:236.25pt;height:89.6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">
                <v:textbox>
                  <w:txbxContent>
                    <w:p w14:paraId="0A38F405" w14:textId="1AAD1649" w:rsidR="000863AF" w:rsidRPr="001F6CA4" w:rsidRDefault="00C12207" w:rsidP="000863AF">
                      <w:pPr>
                        <w:rPr>
                          <w:color w:val="4472C4" w:themeColor="accent1"/>
                          <w:szCs w:val="22"/>
                        </w:rPr>
                      </w:pPr>
                      <w:r w:rsidRPr="001F6CA4">
                        <w:rPr>
                          <w:color w:val="4472C4" w:themeColor="accent1"/>
                          <w:szCs w:val="22"/>
                        </w:rPr>
                        <w:t xml:space="preserve">Цель этого </w:t>
                      </w:r>
                      <w:hyperlink r:id="rId16" w:history="1">
                        <w:r w:rsidRPr="001F6CA4">
                          <w:rPr>
                            <w:rStyle w:val="Hyperlink"/>
                            <w:szCs w:val="22"/>
                          </w:rPr>
                          <w:t>требования</w:t>
                        </w:r>
                      </w:hyperlink>
                      <w:r w:rsidRPr="001F6CA4">
                        <w:rPr>
                          <w:color w:val="4472C4" w:themeColor="accent1"/>
                          <w:szCs w:val="22"/>
                        </w:rPr>
                        <w:t xml:space="preserve"> – обеспечить более широкое использование и анализ информации о добывающих отраслях путем публикации информации в </w:t>
                      </w:r>
                      <w:r w:rsidR="006E3F19" w:rsidRPr="001F6CA4">
                        <w:rPr>
                          <w:color w:val="4472C4" w:themeColor="accent1"/>
                          <w:szCs w:val="22"/>
                        </w:rPr>
                        <w:t xml:space="preserve">совместимых форматах </w:t>
                      </w:r>
                      <w:r w:rsidRPr="001F6CA4">
                        <w:rPr>
                          <w:color w:val="4472C4" w:themeColor="accent1"/>
                          <w:szCs w:val="22"/>
                        </w:rPr>
                        <w:t>открытых данных.</w:t>
                      </w:r>
                    </w:p>
                  </w:txbxContent>
                </v:textbox>
                <w10:wrap type="square" anchorx="margin"/>
              </v:shape>
            </w:pict>
          </mc:Fallback>
        </mc:AlternateContent>
      </w:r>
      <w:r>
        <w:rPr>
          <w:noProof/>
        </w:rPr>
        <mc:AlternateContent>
          <mc:Choice Requires="wps">
            <w:drawing>
              <wp:anchor distT="0" distB="0" distL="114300" distR="114300" simplePos="0" relativeHeight="251658244" behindDoc="0" locked="0" layoutInCell="1" allowOverlap="1" wp14:anchorId="5A74586B" wp14:editId="39EF2E0F">
                <wp:simplePos x="0" y="0"/>
                <wp:positionH relativeFrom="column">
                  <wp:posOffset>3578225</wp:posOffset>
                </wp:positionH>
                <wp:positionV relativeFrom="paragraph">
                  <wp:posOffset>100201</wp:posOffset>
                </wp:positionV>
                <wp:extent cx="2106295" cy="1704340"/>
                <wp:effectExtent l="0" t="0" r="27305" b="10160"/>
                <wp:wrapNone/>
                <wp:docPr id="3" name="Text Box 3"/>
                <wp:cNvGraphicFramePr/>
                <a:graphic xmlns:a="http://schemas.openxmlformats.org/drawingml/2006/main">
                  <a:graphicData uri="http://schemas.microsoft.com/office/word/2010/wordprocessingShape">
                    <wps:wsp>
                      <wps:cNvSpPr txBox="1"/>
                      <wps:spPr>
                        <a:xfrm>
                          <a:off x="0" y="0"/>
                          <a:ext cx="2106295" cy="1704340"/>
                        </a:xfrm>
                        <a:prstGeom prst="rect">
                          <a:avLst/>
                        </a:prstGeom>
                        <a:solidFill>
                          <a:schemeClr val="lt1"/>
                        </a:solidFill>
                        <a:ln w="6350">
                          <a:solidFill>
                            <a:prstClr val="black"/>
                          </a:solidFill>
                        </a:ln>
                      </wps:spPr>
                      <wps:txbx>
                        <w:txbxContent>
                          <w:p w14:paraId="2379CB7D" w14:textId="77777777" w:rsidR="00C12207" w:rsidRPr="00DA6BCA" w:rsidRDefault="00C12207" w:rsidP="00C12207">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128032D6" w14:textId="77777777" w:rsidR="00C12207" w:rsidRPr="00DA6BCA" w:rsidRDefault="00C12207" w:rsidP="00C12207">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5B2AE69A" w14:textId="77777777" w:rsidR="00C12207" w:rsidRPr="001F6CA4" w:rsidRDefault="00C12207" w:rsidP="00C12207">
                            <w:pPr>
                              <w:rPr>
                                <w:color w:val="4472C4" w:themeColor="accent1"/>
                                <w:u w:val="single"/>
                              </w:rPr>
                            </w:pPr>
                            <w:r w:rsidRPr="001F6CA4">
                              <w:rPr>
                                <w:color w:val="4472C4" w:themeColor="accent1"/>
                                <w:u w:val="single"/>
                              </w:rPr>
                              <w:t>Обоснование:</w:t>
                            </w:r>
                          </w:p>
                          <w:p w14:paraId="74342110" w14:textId="77777777" w:rsidR="0067625D" w:rsidRPr="001F6CA4" w:rsidRDefault="0067625D" w:rsidP="0067625D">
                            <w:pPr>
                              <w:rPr>
                                <w:color w:val="4472C4" w:themeColor="accen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4586B" id="Text Box 3" o:spid="_x0000_s1031" type="#_x0000_t202" style="position:absolute;margin-left:281.75pt;margin-top:7.9pt;width:165.85pt;height:134.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" fillcolor="white [3201]" strokeweight=".5pt">
                <v:textbox>
                  <w:txbxContent>
                    <w:p w14:paraId="2379CB7D" w14:textId="77777777" w:rsidR="00C12207" w:rsidRPr="00DA6BCA" w:rsidRDefault="00C12207" w:rsidP="00C12207">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128032D6" w14:textId="77777777" w:rsidR="00C12207" w:rsidRPr="00DA6BCA" w:rsidRDefault="00C12207" w:rsidP="00C12207">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5B2AE69A" w14:textId="77777777" w:rsidR="00C12207" w:rsidRPr="001F6CA4" w:rsidRDefault="00C12207" w:rsidP="00C12207">
                      <w:pPr>
                        <w:rPr>
                          <w:color w:val="4472C4" w:themeColor="accent1"/>
                          <w:u w:val="single"/>
                        </w:rPr>
                      </w:pPr>
                      <w:r w:rsidRPr="001F6CA4">
                        <w:rPr>
                          <w:color w:val="4472C4" w:themeColor="accent1"/>
                          <w:u w:val="single"/>
                        </w:rPr>
                        <w:t>Обоснование:</w:t>
                      </w:r>
                    </w:p>
                    <w:p w14:paraId="74342110" w14:textId="77777777" w:rsidR="0067625D" w:rsidRPr="001F6CA4" w:rsidRDefault="0067625D" w:rsidP="0067625D">
                      <w:pPr>
                        <w:rPr>
                          <w:color w:val="4472C4" w:themeColor="accent1"/>
                          <w:lang w:val="en-GB"/>
                        </w:rPr>
                      </w:pPr>
                    </w:p>
                  </w:txbxContent>
                </v:textbox>
              </v:shape>
            </w:pict>
          </mc:Fallback>
        </mc:AlternateContent>
      </w:r>
    </w:p>
    <w:p w14:paraId="6CAD72E4" w14:textId="24D3CD18" w:rsidR="000863AF" w:rsidRDefault="000863AF" w:rsidP="00C6608B">
      <w:pPr>
        <w:rPr>
          <w:b/>
        </w:rPr>
      </w:pPr>
    </w:p>
    <w:p w14:paraId="66A1170E" w14:textId="77777777" w:rsidR="000863AF" w:rsidRDefault="000863AF" w:rsidP="00C6608B">
      <w:pPr>
        <w:rPr>
          <w:b/>
        </w:rPr>
      </w:pPr>
    </w:p>
    <w:p w14:paraId="542E2130" w14:textId="77777777" w:rsidR="000863AF" w:rsidRDefault="000863AF" w:rsidP="00C6608B">
      <w:pPr>
        <w:rPr>
          <w:b/>
        </w:rPr>
      </w:pPr>
    </w:p>
    <w:p w14:paraId="34A9CE85" w14:textId="77777777" w:rsidR="000863AF" w:rsidRDefault="000863AF" w:rsidP="00C6608B">
      <w:pPr>
        <w:rPr>
          <w:b/>
        </w:rPr>
      </w:pPr>
    </w:p>
    <w:p w14:paraId="3C0B9697" w14:textId="77777777" w:rsidR="000863AF" w:rsidRDefault="000863AF" w:rsidP="00C6608B">
      <w:pPr>
        <w:rPr>
          <w:b/>
        </w:rPr>
      </w:pPr>
    </w:p>
    <w:p w14:paraId="65F627E1" w14:textId="71649DEE" w:rsidR="00C6608B" w:rsidRPr="000863AF" w:rsidRDefault="00C6608B" w:rsidP="00C6608B">
      <w:pPr>
        <w:rPr>
          <w:b/>
          <w:bCs/>
        </w:rPr>
      </w:pPr>
      <w:r w:rsidRPr="000863AF">
        <w:rPr>
          <w:b/>
        </w:rPr>
        <w:t xml:space="preserve">11. Политика открытых данных и раскрытие информации </w:t>
      </w:r>
    </w:p>
    <w:tbl>
      <w:tblPr>
        <w:tblStyle w:val="TableGrid"/>
        <w:tblW w:w="0" w:type="auto"/>
        <w:tblLook w:val="04A0" w:firstRow="1" w:lastRow="0" w:firstColumn="1" w:lastColumn="0" w:noHBand="0" w:noVBand="1"/>
      </w:tblPr>
      <w:tblGrid>
        <w:gridCol w:w="4531"/>
        <w:gridCol w:w="4531"/>
      </w:tblGrid>
      <w:tr w:rsidR="00C6608B" w:rsidRPr="00617448" w14:paraId="0891DFCD" w14:textId="77777777" w:rsidTr="0017724E">
        <w:tc>
          <w:tcPr>
            <w:tcW w:w="4531" w:type="dxa"/>
          </w:tcPr>
          <w:p w14:paraId="2F64DFB8" w14:textId="44061BC3" w:rsidR="00C6608B" w:rsidRPr="0008088E" w:rsidRDefault="00C6608B" w:rsidP="0017724E">
            <w:r w:rsidRPr="000863AF">
              <w:t>Приведите ссылку на принятый МГЗС документ, в котором излагается политика открытых данных, (</w:t>
            </w:r>
            <w:r w:rsidR="00A11763">
              <w:t>Требование 7</w:t>
            </w:r>
            <w:r w:rsidRPr="000863AF">
              <w:t>.2.a)</w:t>
            </w:r>
          </w:p>
        </w:tc>
        <w:tc>
          <w:tcPr>
            <w:tcW w:w="4531" w:type="dxa"/>
          </w:tcPr>
          <w:p w14:paraId="4BE76EC9" w14:textId="77777777" w:rsidR="00C6608B" w:rsidRPr="00617448" w:rsidRDefault="00C6608B" w:rsidP="0017724E">
            <w:pPr>
              <w:rPr>
                <w:i/>
              </w:rPr>
            </w:pPr>
            <w:r w:rsidRPr="00617448">
              <w:rPr>
                <w:i/>
              </w:rPr>
              <w:t xml:space="preserve">[Добавьте ссылку (ссылки) на соответствующий документ, излагающий </w:t>
            </w:r>
            <w:r w:rsidRPr="00617448">
              <w:rPr>
                <w:i/>
              </w:rPr>
              <w:lastRenderedPageBreak/>
              <w:t>политику (принципы) открытых данных, и любую поясняющую информацию.]</w:t>
            </w:r>
          </w:p>
        </w:tc>
      </w:tr>
      <w:tr w:rsidR="00C6608B" w:rsidRPr="00617448" w14:paraId="1C0BCD25" w14:textId="77777777" w:rsidTr="0017724E">
        <w:tc>
          <w:tcPr>
            <w:tcW w:w="4531" w:type="dxa"/>
          </w:tcPr>
          <w:p w14:paraId="5F437996" w14:textId="77777777" w:rsidR="00C6608B" w:rsidRPr="00617448" w:rsidRDefault="00C6608B" w:rsidP="0017724E">
            <w:r w:rsidRPr="00617448">
              <w:lastRenderedPageBreak/>
              <w:t>Данные ИПДО доступны в формате открытых данных? (Требование 7.2.b)</w:t>
            </w:r>
          </w:p>
        </w:tc>
        <w:tc>
          <w:tcPr>
            <w:tcW w:w="4531" w:type="dxa"/>
          </w:tcPr>
          <w:p w14:paraId="3A9C5F96" w14:textId="77777777" w:rsidR="00C6608B" w:rsidRPr="00617448" w:rsidRDefault="00C6608B" w:rsidP="0017724E">
            <w:r w:rsidRPr="00617448">
              <w:rPr>
                <w:i/>
              </w:rPr>
              <w:t>[Данные ИПДО означает информацию, раскрываемую в соответствии со Стандартом ИПДО, включая таблицы, диаграммы и показатели из отчетов ИПДО.]</w:t>
            </w:r>
          </w:p>
        </w:tc>
      </w:tr>
      <w:tr w:rsidR="00C6608B" w:rsidRPr="00617448" w14:paraId="59273CAF" w14:textId="77777777" w:rsidTr="0017724E">
        <w:tc>
          <w:tcPr>
            <w:tcW w:w="4531" w:type="dxa"/>
          </w:tcPr>
          <w:p w14:paraId="0BC9BB24" w14:textId="77777777" w:rsidR="00C6608B" w:rsidRPr="00617448" w:rsidRDefault="00C6608B" w:rsidP="0017724E">
            <w:r w:rsidRPr="00617448">
              <w:t>МГЗС были выявлены недостатки в доступности данных ИПДО в открытом формате? Если да, то какие? (Требование 7.2.b)</w:t>
            </w:r>
          </w:p>
        </w:tc>
        <w:tc>
          <w:tcPr>
            <w:tcW w:w="4531" w:type="dxa"/>
          </w:tcPr>
          <w:p w14:paraId="551D1E7B" w14:textId="77777777" w:rsidR="00C6608B" w:rsidRPr="00617448" w:rsidRDefault="00C6608B" w:rsidP="0017724E"/>
        </w:tc>
      </w:tr>
      <w:tr w:rsidR="00C6608B" w:rsidRPr="00617448" w14:paraId="40130A8A" w14:textId="77777777" w:rsidTr="0017724E">
        <w:tc>
          <w:tcPr>
            <w:tcW w:w="4531" w:type="dxa"/>
          </w:tcPr>
          <w:p w14:paraId="514FE3E9" w14:textId="77777777" w:rsidR="00C6608B" w:rsidRPr="00617448" w:rsidRDefault="00C6608B" w:rsidP="0017724E">
            <w:r w:rsidRPr="00617448">
              <w:t xml:space="preserve">МГЗС предпринимались усилия по повышению доступности данных в открытом формате? Если да, опишите их. (Требование 7.2.b) </w:t>
            </w:r>
          </w:p>
        </w:tc>
        <w:tc>
          <w:tcPr>
            <w:tcW w:w="4531" w:type="dxa"/>
          </w:tcPr>
          <w:p w14:paraId="00E72F6D" w14:textId="77777777" w:rsidR="00C6608B" w:rsidRPr="00617448" w:rsidRDefault="00C6608B" w:rsidP="0017724E"/>
        </w:tc>
      </w:tr>
      <w:tr w:rsidR="00C6608B" w:rsidRPr="00617448" w14:paraId="0A1B1CBE" w14:textId="77777777" w:rsidTr="0017724E">
        <w:tc>
          <w:tcPr>
            <w:tcW w:w="4531" w:type="dxa"/>
          </w:tcPr>
          <w:p w14:paraId="358834D7" w14:textId="77777777" w:rsidR="00C6608B" w:rsidRPr="00617448" w:rsidRDefault="00C6608B" w:rsidP="0017724E">
            <w:r w:rsidRPr="00617448">
              <w:t>Заполнялись ли файлы сводных данных за каждый финансовый год, за который были раскрыты данные? (Требование 7.2.c)</w:t>
            </w:r>
          </w:p>
        </w:tc>
        <w:tc>
          <w:tcPr>
            <w:tcW w:w="4531" w:type="dxa"/>
          </w:tcPr>
          <w:p w14:paraId="455FDFD7" w14:textId="77777777" w:rsidR="00C6608B" w:rsidRPr="00617448" w:rsidRDefault="00C6608B" w:rsidP="0017724E"/>
        </w:tc>
      </w:tr>
      <w:tr w:rsidR="00C6608B" w:rsidRPr="00617448" w14:paraId="2388496B" w14:textId="77777777" w:rsidTr="0017724E">
        <w:tc>
          <w:tcPr>
            <w:tcW w:w="4531" w:type="dxa"/>
          </w:tcPr>
          <w:p w14:paraId="4D2A4C23" w14:textId="77777777" w:rsidR="00C6608B" w:rsidRPr="00617448" w:rsidRDefault="00C6608B" w:rsidP="0017724E">
            <w:pPr>
              <w:rPr>
                <w:i/>
              </w:rPr>
            </w:pPr>
            <w:r w:rsidRPr="00617448">
              <w:rPr>
                <w:i/>
              </w:rPr>
              <w:t>Какие систематически раскрываемые согласно Стандарту ИПДО данные представлены в машиночитаемом и кроссплатформенном формате? (Требование 7.2.d)</w:t>
            </w:r>
          </w:p>
        </w:tc>
        <w:tc>
          <w:tcPr>
            <w:tcW w:w="4531" w:type="dxa"/>
          </w:tcPr>
          <w:p w14:paraId="6AB7AD82" w14:textId="77777777" w:rsidR="00C6608B" w:rsidRPr="00617448" w:rsidRDefault="00C6608B" w:rsidP="0017724E"/>
        </w:tc>
      </w:tr>
    </w:tbl>
    <w:p w14:paraId="3E7544A5" w14:textId="77777777" w:rsidR="00C6608B" w:rsidRPr="00617448" w:rsidRDefault="00C6608B" w:rsidP="00C6608B">
      <w:pPr>
        <w:pStyle w:val="Heading2"/>
        <w:rPr>
          <w:sz w:val="2"/>
          <w:szCs w:val="2"/>
        </w:rPr>
      </w:pPr>
      <w:bookmarkStart w:id="7" w:name="_Toc50122778"/>
    </w:p>
    <w:p w14:paraId="33D73F51" w14:textId="45743D4D" w:rsidR="00C6608B" w:rsidRPr="00F72B19" w:rsidRDefault="00F72B19" w:rsidP="00C6608B">
      <w:pPr>
        <w:pStyle w:val="Heading2"/>
      </w:pPr>
      <w:bookmarkStart w:id="8" w:name="_Toc61602949"/>
      <w:r>
        <w:t xml:space="preserve">Распространение и </w:t>
      </w:r>
      <w:r w:rsidR="00C6608B" w:rsidRPr="00F72B19">
        <w:t>информационная работа</w:t>
      </w:r>
      <w:bookmarkEnd w:id="7"/>
      <w:r w:rsidR="00C6608B" w:rsidRPr="00F72B19">
        <w:t xml:space="preserve"> (</w:t>
      </w:r>
      <w:r w:rsidR="00A11763">
        <w:t>Требование 7</w:t>
      </w:r>
      <w:r w:rsidR="00C6608B" w:rsidRPr="00F72B19">
        <w:t>.1)</w:t>
      </w:r>
      <w:bookmarkEnd w:id="8"/>
    </w:p>
    <w:p w14:paraId="577366F1" w14:textId="6006DA18" w:rsidR="00562D51" w:rsidRDefault="00562D51" w:rsidP="00C6608B">
      <w:pPr>
        <w:rPr>
          <w:b/>
        </w:rPr>
      </w:pPr>
      <w:r w:rsidRPr="00C93342">
        <w:rPr>
          <w:b/>
          <w:bCs/>
          <w:noProof/>
        </w:rPr>
        <mc:AlternateContent>
          <mc:Choice Requires="wps">
            <w:drawing>
              <wp:anchor distT="45720" distB="45720" distL="114300" distR="114300" simplePos="0" relativeHeight="251658245" behindDoc="0" locked="0" layoutInCell="1" allowOverlap="1" wp14:anchorId="114AEFCF" wp14:editId="69D875BE">
                <wp:simplePos x="0" y="0"/>
                <wp:positionH relativeFrom="column">
                  <wp:posOffset>0</wp:posOffset>
                </wp:positionH>
                <wp:positionV relativeFrom="paragraph">
                  <wp:posOffset>354965</wp:posOffset>
                </wp:positionV>
                <wp:extent cx="2828925" cy="1404620"/>
                <wp:effectExtent l="0" t="0" r="2857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4620"/>
                        </a:xfrm>
                        <a:prstGeom prst="rect">
                          <a:avLst/>
                        </a:prstGeom>
                        <a:solidFill>
                          <a:srgbClr val="FFFFFF"/>
                        </a:solidFill>
                        <a:ln w="9525">
                          <a:solidFill>
                            <a:srgbClr val="000000"/>
                          </a:solidFill>
                          <a:miter lim="800000"/>
                          <a:headEnd/>
                          <a:tailEnd/>
                        </a:ln>
                      </wps:spPr>
                      <wps:txbx>
                        <w:txbxContent>
                          <w:p w14:paraId="7839BE45" w14:textId="41D8EF2F" w:rsidR="00562D51" w:rsidRPr="001F6CA4" w:rsidRDefault="00E96BF2" w:rsidP="00562D51">
                            <w:pPr>
                              <w:rPr>
                                <w:color w:val="4472C4" w:themeColor="accent1"/>
                              </w:rPr>
                            </w:pPr>
                            <w:r w:rsidRPr="005C5585">
                              <w:rPr>
                                <w:color w:val="4472C4" w:themeColor="accent1"/>
                              </w:rPr>
                              <w:t xml:space="preserve">Цель этого </w:t>
                            </w:r>
                            <w:hyperlink r:id="rId17" w:history="1">
                              <w:r w:rsidRPr="001F6CA4">
                                <w:rPr>
                                  <w:rStyle w:val="Hyperlink"/>
                                </w:rPr>
                                <w:t>требования</w:t>
                              </w:r>
                            </w:hyperlink>
                            <w:r w:rsidRPr="005C5585">
                              <w:rPr>
                                <w:color w:val="4472C4" w:themeColor="accent1"/>
                              </w:rPr>
                              <w:t xml:space="preserve"> состоит в том, чтобы обеспечить основанные на фактических данных общественные дебаты по вопросам управления добывающ</w:t>
                            </w:r>
                            <w:r w:rsidRPr="0001269E">
                              <w:rPr>
                                <w:color w:val="4472C4" w:themeColor="accent1"/>
                              </w:rPr>
                              <w:t xml:space="preserve">ими отраслями посредством активной передачи </w:t>
                            </w:r>
                            <w:r w:rsidR="00483F84" w:rsidRPr="0008088E">
                              <w:rPr>
                                <w:color w:val="4472C4" w:themeColor="accent1"/>
                              </w:rPr>
                              <w:t>актуальных</w:t>
                            </w:r>
                            <w:r w:rsidRPr="005C5585">
                              <w:rPr>
                                <w:color w:val="4472C4" w:themeColor="accent1"/>
                              </w:rPr>
                              <w:t xml:space="preserve"> данных ключевым заинтересованным сторонам доступными способами, которые </w:t>
                            </w:r>
                            <w:r w:rsidR="004E06E9" w:rsidRPr="005C5585">
                              <w:rPr>
                                <w:color w:val="4472C4" w:themeColor="accent1"/>
                              </w:rPr>
                              <w:t xml:space="preserve">удовлетворяют </w:t>
                            </w:r>
                            <w:r w:rsidRPr="005C5585">
                              <w:rPr>
                                <w:color w:val="4472C4" w:themeColor="accent1"/>
                              </w:rPr>
                              <w:t>потребност</w:t>
                            </w:r>
                            <w:r w:rsidR="004E06E9" w:rsidRPr="005C5585">
                              <w:rPr>
                                <w:color w:val="4472C4" w:themeColor="accent1"/>
                              </w:rPr>
                              <w:t>ям</w:t>
                            </w:r>
                            <w:r w:rsidRPr="005C5585">
                              <w:rPr>
                                <w:color w:val="4472C4" w:themeColor="accent1"/>
                              </w:rPr>
                              <w:t xml:space="preserve"> заинтересованных сторон.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4AEFCF" id="_x0000_s1032" type="#_x0000_t202" style="position:absolute;margin-left:0;margin-top:27.95pt;width:222.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">
                <v:textbox style="mso-fit-shape-to-text:t">
                  <w:txbxContent>
                    <w:p w14:paraId="7839BE45" w14:textId="41D8EF2F" w:rsidR="00562D51" w:rsidRPr="001F6CA4" w:rsidRDefault="00E96BF2" w:rsidP="00562D51">
                      <w:pPr>
                        <w:rPr>
                          <w:color w:val="4472C4" w:themeColor="accent1"/>
                        </w:rPr>
                      </w:pPr>
                      <w:r w:rsidRPr="005C5585">
                        <w:rPr>
                          <w:color w:val="4472C4" w:themeColor="accent1"/>
                        </w:rPr>
                        <w:t xml:space="preserve">Цель этого </w:t>
                      </w:r>
                      <w:hyperlink r:id="rId18" w:history="1">
                        <w:r w:rsidRPr="001F6CA4">
                          <w:rPr>
                            <w:rStyle w:val="Hyperlink"/>
                          </w:rPr>
                          <w:t>требования</w:t>
                        </w:r>
                      </w:hyperlink>
                      <w:r w:rsidRPr="005C5585">
                        <w:rPr>
                          <w:color w:val="4472C4" w:themeColor="accent1"/>
                        </w:rPr>
                        <w:t xml:space="preserve"> состоит в том, чтобы обеспечить основанные на фактических данных общественные дебаты по вопросам управления добывающ</w:t>
                      </w:r>
                      <w:r w:rsidRPr="0001269E">
                        <w:rPr>
                          <w:color w:val="4472C4" w:themeColor="accent1"/>
                        </w:rPr>
                        <w:t xml:space="preserve">ими отраслями посредством активной передачи </w:t>
                      </w:r>
                      <w:r w:rsidR="00483F84" w:rsidRPr="0008088E">
                        <w:rPr>
                          <w:color w:val="4472C4" w:themeColor="accent1"/>
                        </w:rPr>
                        <w:t>актуальных</w:t>
                      </w:r>
                      <w:r w:rsidRPr="005C5585">
                        <w:rPr>
                          <w:color w:val="4472C4" w:themeColor="accent1"/>
                        </w:rPr>
                        <w:t xml:space="preserve"> данных ключевым заинтересованным сторонам доступными способами, которые </w:t>
                      </w:r>
                      <w:r w:rsidR="004E06E9" w:rsidRPr="005C5585">
                        <w:rPr>
                          <w:color w:val="4472C4" w:themeColor="accent1"/>
                        </w:rPr>
                        <w:t xml:space="preserve">удовлетворяют </w:t>
                      </w:r>
                      <w:r w:rsidRPr="005C5585">
                        <w:rPr>
                          <w:color w:val="4472C4" w:themeColor="accent1"/>
                        </w:rPr>
                        <w:t>потребност</w:t>
                      </w:r>
                      <w:r w:rsidR="004E06E9" w:rsidRPr="005C5585">
                        <w:rPr>
                          <w:color w:val="4472C4" w:themeColor="accent1"/>
                        </w:rPr>
                        <w:t>ям</w:t>
                      </w:r>
                      <w:r w:rsidRPr="005C5585">
                        <w:rPr>
                          <w:color w:val="4472C4" w:themeColor="accent1"/>
                        </w:rPr>
                        <w:t xml:space="preserve"> заинтересованных сторон.</w:t>
                      </w:r>
                    </w:p>
                  </w:txbxContent>
                </v:textbox>
                <w10:wrap type="square"/>
              </v:shape>
            </w:pict>
          </mc:Fallback>
        </mc:AlternateContent>
      </w:r>
      <w:r>
        <w:rPr>
          <w:noProof/>
        </w:rPr>
        <mc:AlternateContent>
          <mc:Choice Requires="wps">
            <w:drawing>
              <wp:anchor distT="0" distB="0" distL="114300" distR="114300" simplePos="0" relativeHeight="251658246" behindDoc="0" locked="0" layoutInCell="1" allowOverlap="1" wp14:anchorId="11E65A0A" wp14:editId="3E8ED95D">
                <wp:simplePos x="0" y="0"/>
                <wp:positionH relativeFrom="margin">
                  <wp:align>right</wp:align>
                </wp:positionH>
                <wp:positionV relativeFrom="paragraph">
                  <wp:posOffset>15498</wp:posOffset>
                </wp:positionV>
                <wp:extent cx="2106295" cy="1704340"/>
                <wp:effectExtent l="0" t="0" r="27305" b="10160"/>
                <wp:wrapNone/>
                <wp:docPr id="6" name="Text Box 6"/>
                <wp:cNvGraphicFramePr/>
                <a:graphic xmlns:a="http://schemas.openxmlformats.org/drawingml/2006/main">
                  <a:graphicData uri="http://schemas.microsoft.com/office/word/2010/wordprocessingShape">
                    <wps:wsp>
                      <wps:cNvSpPr txBox="1"/>
                      <wps:spPr>
                        <a:xfrm>
                          <a:off x="0" y="0"/>
                          <a:ext cx="2106295" cy="1704340"/>
                        </a:xfrm>
                        <a:prstGeom prst="rect">
                          <a:avLst/>
                        </a:prstGeom>
                        <a:solidFill>
                          <a:schemeClr val="lt1"/>
                        </a:solidFill>
                        <a:ln w="6350">
                          <a:solidFill>
                            <a:prstClr val="black"/>
                          </a:solidFill>
                        </a:ln>
                      </wps:spPr>
                      <wps:txbx>
                        <w:txbxContent>
                          <w:p w14:paraId="5AF9FA44" w14:textId="77777777" w:rsidR="00562D51" w:rsidRPr="00DA6BCA" w:rsidRDefault="00562D51" w:rsidP="00562D51">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4302E6E2" w14:textId="77777777" w:rsidR="00562D51" w:rsidRPr="00DA6BCA" w:rsidRDefault="00562D51" w:rsidP="00562D51">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61604052" w14:textId="77777777" w:rsidR="00562D51" w:rsidRPr="001F6CA4" w:rsidRDefault="00562D51" w:rsidP="00562D51">
                            <w:pPr>
                              <w:rPr>
                                <w:color w:val="4472C4" w:themeColor="accent1"/>
                                <w:u w:val="single"/>
                              </w:rPr>
                            </w:pPr>
                            <w:r w:rsidRPr="001F6CA4">
                              <w:rPr>
                                <w:color w:val="4472C4" w:themeColor="accent1"/>
                                <w:u w:val="single"/>
                              </w:rPr>
                              <w:t>Обоснование:</w:t>
                            </w:r>
                          </w:p>
                          <w:p w14:paraId="399246DA" w14:textId="77777777" w:rsidR="00562D51" w:rsidRPr="001F6CA4" w:rsidRDefault="00562D51" w:rsidP="00562D51">
                            <w:pPr>
                              <w:rPr>
                                <w:color w:val="4472C4" w:themeColor="accen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65A0A" id="Text Box 6" o:spid="_x0000_s1033" type="#_x0000_t202" style="position:absolute;margin-left:114.65pt;margin-top:1.2pt;width:165.85pt;height:134.2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" fillcolor="white [3201]" strokeweight=".5pt">
                <v:textbox>
                  <w:txbxContent>
                    <w:p w14:paraId="5AF9FA44" w14:textId="77777777" w:rsidR="00562D51" w:rsidRPr="00DA6BCA" w:rsidRDefault="00562D51" w:rsidP="00562D51">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4302E6E2" w14:textId="77777777" w:rsidR="00562D51" w:rsidRPr="00DA6BCA" w:rsidRDefault="00562D51" w:rsidP="00562D51">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61604052" w14:textId="77777777" w:rsidR="00562D51" w:rsidRPr="001F6CA4" w:rsidRDefault="00562D51" w:rsidP="00562D51">
                      <w:pPr>
                        <w:rPr>
                          <w:color w:val="4472C4" w:themeColor="accent1"/>
                          <w:u w:val="single"/>
                        </w:rPr>
                      </w:pPr>
                      <w:r w:rsidRPr="001F6CA4">
                        <w:rPr>
                          <w:color w:val="4472C4" w:themeColor="accent1"/>
                          <w:u w:val="single"/>
                        </w:rPr>
                        <w:t>Обоснование:</w:t>
                      </w:r>
                    </w:p>
                    <w:p w14:paraId="399246DA" w14:textId="77777777" w:rsidR="00562D51" w:rsidRPr="001F6CA4" w:rsidRDefault="00562D51" w:rsidP="00562D51">
                      <w:pPr>
                        <w:rPr>
                          <w:color w:val="4472C4" w:themeColor="accent1"/>
                          <w:lang w:val="en-GB"/>
                        </w:rPr>
                      </w:pPr>
                    </w:p>
                  </w:txbxContent>
                </v:textbox>
                <w10:wrap anchorx="margin"/>
              </v:shape>
            </w:pict>
          </mc:Fallback>
        </mc:AlternateContent>
      </w:r>
    </w:p>
    <w:p w14:paraId="3A19153A" w14:textId="77777777" w:rsidR="00562D51" w:rsidRDefault="00562D51" w:rsidP="00C6608B">
      <w:pPr>
        <w:rPr>
          <w:b/>
        </w:rPr>
      </w:pPr>
    </w:p>
    <w:p w14:paraId="735DB382" w14:textId="77777777" w:rsidR="00562D51" w:rsidRDefault="00562D51" w:rsidP="00C6608B">
      <w:pPr>
        <w:rPr>
          <w:b/>
        </w:rPr>
      </w:pPr>
    </w:p>
    <w:p w14:paraId="159716B6" w14:textId="77777777" w:rsidR="00562D51" w:rsidRDefault="00562D51" w:rsidP="00C6608B">
      <w:pPr>
        <w:rPr>
          <w:b/>
        </w:rPr>
      </w:pPr>
    </w:p>
    <w:p w14:paraId="5420A9FD" w14:textId="77777777" w:rsidR="00562D51" w:rsidRDefault="00562D51" w:rsidP="00C6608B">
      <w:pPr>
        <w:rPr>
          <w:b/>
        </w:rPr>
      </w:pPr>
    </w:p>
    <w:p w14:paraId="48045344" w14:textId="77777777" w:rsidR="00562D51" w:rsidRDefault="00562D51" w:rsidP="00C6608B">
      <w:pPr>
        <w:rPr>
          <w:b/>
        </w:rPr>
      </w:pPr>
    </w:p>
    <w:p w14:paraId="2AFAF189" w14:textId="77777777" w:rsidR="00516AB7" w:rsidRDefault="00516AB7" w:rsidP="00C6608B">
      <w:pPr>
        <w:rPr>
          <w:b/>
        </w:rPr>
      </w:pPr>
    </w:p>
    <w:p w14:paraId="63044B1F" w14:textId="77777777" w:rsidR="00845CBA" w:rsidRDefault="00845CBA" w:rsidP="00C6608B">
      <w:pPr>
        <w:rPr>
          <w:b/>
        </w:rPr>
      </w:pPr>
    </w:p>
    <w:p w14:paraId="42FDD343" w14:textId="1B63E992" w:rsidR="00C6608B" w:rsidRPr="00562D51" w:rsidRDefault="00C6608B" w:rsidP="00C6608B">
      <w:r w:rsidRPr="00562D51">
        <w:rPr>
          <w:b/>
        </w:rPr>
        <w:t>12. Опишите действия МГЗС в рассматриваемый период, направленные на повышение понятности информации, опубликованной об добывающем секторе, и ее доступности на соответствующих языках.</w:t>
      </w:r>
    </w:p>
    <w:tbl>
      <w:tblPr>
        <w:tblStyle w:val="TableGrid"/>
        <w:tblW w:w="0" w:type="auto"/>
        <w:tblLook w:val="04A0" w:firstRow="1" w:lastRow="0" w:firstColumn="1" w:lastColumn="0" w:noHBand="0" w:noVBand="1"/>
      </w:tblPr>
      <w:tblGrid>
        <w:gridCol w:w="9062"/>
      </w:tblGrid>
      <w:tr w:rsidR="00C6608B" w:rsidRPr="00617448" w14:paraId="7CEAB952" w14:textId="77777777" w:rsidTr="0017724E">
        <w:tc>
          <w:tcPr>
            <w:tcW w:w="9062" w:type="dxa"/>
          </w:tcPr>
          <w:p w14:paraId="1E9E7B99" w14:textId="77777777" w:rsidR="00C6608B" w:rsidRPr="00562D51" w:rsidRDefault="00C6608B" w:rsidP="0017724E"/>
          <w:p w14:paraId="40F85048" w14:textId="77777777" w:rsidR="00C6608B" w:rsidRPr="0008088E" w:rsidRDefault="00C6608B" w:rsidP="0017724E"/>
          <w:p w14:paraId="112CC0BC" w14:textId="77777777" w:rsidR="00C6608B" w:rsidRPr="00617448" w:rsidRDefault="00C6608B" w:rsidP="0017724E"/>
        </w:tc>
      </w:tr>
    </w:tbl>
    <w:p w14:paraId="53D47480" w14:textId="77777777" w:rsidR="00C6608B" w:rsidRPr="00617448" w:rsidRDefault="00C6608B" w:rsidP="00C6608B"/>
    <w:p w14:paraId="18863A21" w14:textId="77777777" w:rsidR="00C6608B" w:rsidRPr="00617448" w:rsidRDefault="00C6608B" w:rsidP="00C6608B">
      <w:pPr>
        <w:rPr>
          <w:b/>
        </w:rPr>
      </w:pPr>
      <w:r w:rsidRPr="00617448">
        <w:rPr>
          <w:b/>
        </w:rPr>
        <w:t>13. Опишите примеры использования данных ИПДО.</w:t>
      </w:r>
    </w:p>
    <w:tbl>
      <w:tblPr>
        <w:tblStyle w:val="TableGrid"/>
        <w:tblW w:w="0" w:type="auto"/>
        <w:tblLook w:val="04A0" w:firstRow="1" w:lastRow="0" w:firstColumn="1" w:lastColumn="0" w:noHBand="0" w:noVBand="1"/>
      </w:tblPr>
      <w:tblGrid>
        <w:gridCol w:w="9062"/>
      </w:tblGrid>
      <w:tr w:rsidR="00C6608B" w:rsidRPr="00617448" w14:paraId="3CEC81E0" w14:textId="77777777" w:rsidTr="0017724E">
        <w:tc>
          <w:tcPr>
            <w:tcW w:w="9062" w:type="dxa"/>
          </w:tcPr>
          <w:p w14:paraId="7070BF7B" w14:textId="77777777" w:rsidR="00C6608B" w:rsidRPr="00617448" w:rsidRDefault="00C6608B" w:rsidP="0017724E"/>
          <w:p w14:paraId="306EB411" w14:textId="77777777" w:rsidR="00C6608B" w:rsidRPr="00617448" w:rsidRDefault="00C6608B" w:rsidP="0017724E">
            <w:pPr>
              <w:rPr>
                <w:i/>
              </w:rPr>
            </w:pPr>
            <w:r w:rsidRPr="00617448">
              <w:rPr>
                <w:i/>
              </w:rPr>
              <w:t>[Задокументируйте примеры использования данных ИПДО в различных форматах, представленные как членами МГЗС, так и любыми заинтересованными сторонами. К примерам вариантов использования данных ИПДО относятся следующие:</w:t>
            </w:r>
          </w:p>
          <w:p w14:paraId="21FEB6AF" w14:textId="77777777" w:rsidR="00C6608B" w:rsidRPr="00617448" w:rsidRDefault="00C6608B" w:rsidP="00C6608B">
            <w:pPr>
              <w:pStyle w:val="ListParagraph"/>
              <w:numPr>
                <w:ilvl w:val="0"/>
                <w:numId w:val="13"/>
              </w:numPr>
              <w:spacing w:before="0" w:after="0" w:line="276" w:lineRule="auto"/>
              <w:contextualSpacing/>
              <w:rPr>
                <w:i/>
              </w:rPr>
            </w:pPr>
            <w:r w:rsidRPr="00617448">
              <w:rPr>
                <w:i/>
              </w:rPr>
              <w:t>Освещение тем с упоминанием данных ИПДО в печатных и вещательных СМИ</w:t>
            </w:r>
          </w:p>
          <w:p w14:paraId="43B32E7E" w14:textId="77777777" w:rsidR="00C6608B" w:rsidRPr="00617448" w:rsidRDefault="00C6608B" w:rsidP="00C6608B">
            <w:pPr>
              <w:pStyle w:val="ListParagraph"/>
              <w:numPr>
                <w:ilvl w:val="0"/>
                <w:numId w:val="13"/>
              </w:numPr>
              <w:spacing w:before="0" w:after="0" w:line="276" w:lineRule="auto"/>
              <w:contextualSpacing/>
              <w:rPr>
                <w:i/>
              </w:rPr>
            </w:pPr>
            <w:r w:rsidRPr="00617448">
              <w:rPr>
                <w:i/>
              </w:rPr>
              <w:t>Научно-аналитические исследования, основанные на данных ИПДО</w:t>
            </w:r>
          </w:p>
          <w:p w14:paraId="4C0B6639" w14:textId="77777777" w:rsidR="00C6608B" w:rsidRPr="00617448" w:rsidRDefault="00C6608B" w:rsidP="00C6608B">
            <w:pPr>
              <w:pStyle w:val="ListParagraph"/>
              <w:numPr>
                <w:ilvl w:val="0"/>
                <w:numId w:val="13"/>
              </w:numPr>
              <w:spacing w:before="0" w:after="0" w:line="276" w:lineRule="auto"/>
              <w:contextualSpacing/>
              <w:rPr>
                <w:i/>
              </w:rPr>
            </w:pPr>
            <w:r w:rsidRPr="00617448">
              <w:rPr>
                <w:i/>
              </w:rPr>
              <w:t>Заметки пропагандистского и лоббистского характера с упоминанием данных ИПДО</w:t>
            </w:r>
          </w:p>
          <w:p w14:paraId="6C5D795D" w14:textId="77777777" w:rsidR="00C6608B" w:rsidRPr="00617448" w:rsidRDefault="00C6608B" w:rsidP="00C6608B">
            <w:pPr>
              <w:pStyle w:val="ListParagraph"/>
              <w:numPr>
                <w:ilvl w:val="0"/>
                <w:numId w:val="13"/>
              </w:numPr>
              <w:spacing w:before="0" w:after="0" w:line="276" w:lineRule="auto"/>
              <w:contextualSpacing/>
              <w:rPr>
                <w:i/>
              </w:rPr>
            </w:pPr>
            <w:r w:rsidRPr="00617448">
              <w:rPr>
                <w:i/>
              </w:rPr>
              <w:t>Передача в парламент и рассмотрение проектов, опирающихся на данные ИПДО</w:t>
            </w:r>
          </w:p>
          <w:p w14:paraId="5905CAC3" w14:textId="77777777" w:rsidR="00C6608B" w:rsidRPr="00617448" w:rsidRDefault="00C6608B" w:rsidP="00C6608B">
            <w:pPr>
              <w:pStyle w:val="ListParagraph"/>
              <w:numPr>
                <w:ilvl w:val="0"/>
                <w:numId w:val="13"/>
              </w:numPr>
              <w:spacing w:before="0" w:after="0" w:line="276" w:lineRule="auto"/>
              <w:contextualSpacing/>
              <w:rPr>
                <w:i/>
              </w:rPr>
            </w:pPr>
            <w:r w:rsidRPr="00617448">
              <w:rPr>
                <w:i/>
              </w:rPr>
              <w:t>И т. п.</w:t>
            </w:r>
          </w:p>
          <w:p w14:paraId="4E407CEC" w14:textId="77777777" w:rsidR="00C6608B" w:rsidRPr="00617448" w:rsidRDefault="00C6608B" w:rsidP="0017724E">
            <w:pPr>
              <w:rPr>
                <w:i/>
              </w:rPr>
            </w:pPr>
            <w:r w:rsidRPr="00617448">
              <w:rPr>
                <w:i/>
              </w:rPr>
              <w:lastRenderedPageBreak/>
              <w:t>Приведите ссылки на подтверждающую документацию, при наличии.]</w:t>
            </w:r>
          </w:p>
          <w:p w14:paraId="1B053AA9" w14:textId="77777777" w:rsidR="00C6608B" w:rsidRPr="00617448" w:rsidRDefault="00C6608B" w:rsidP="0017724E"/>
          <w:p w14:paraId="32A81F77" w14:textId="77777777" w:rsidR="00C6608B" w:rsidRPr="00617448" w:rsidRDefault="00C6608B" w:rsidP="0017724E">
            <w:r w:rsidRPr="00617448">
              <w:t xml:space="preserve">Также допускается документировать неофициальные данные, например, следующим образом: </w:t>
            </w:r>
          </w:p>
          <w:p w14:paraId="76CBE94D" w14:textId="77777777" w:rsidR="00C6608B" w:rsidRPr="00617448" w:rsidRDefault="00C6608B" w:rsidP="0017724E">
            <w:r w:rsidRPr="00617448">
              <w:t>[Этим человеком / группой людей] были использованы [характер раскрытых данных ИПДО], для того чтобы [цели использования данных / решенная с их помощью проблема].</w:t>
            </w:r>
          </w:p>
          <w:p w14:paraId="07C21D59" w14:textId="77777777" w:rsidR="00C6608B" w:rsidRPr="00617448" w:rsidRDefault="00C6608B" w:rsidP="0017724E"/>
        </w:tc>
      </w:tr>
    </w:tbl>
    <w:p w14:paraId="583F3E19" w14:textId="77777777" w:rsidR="00C6608B" w:rsidRPr="00617448" w:rsidRDefault="00C6608B" w:rsidP="00C6608B"/>
    <w:p w14:paraId="0D3E291D" w14:textId="77777777" w:rsidR="00C6608B" w:rsidRPr="00617448" w:rsidRDefault="00C6608B" w:rsidP="00C6608B">
      <w:bookmarkStart w:id="9" w:name="_Hlk53652069"/>
      <w:r w:rsidRPr="00617448">
        <w:rPr>
          <w:b/>
        </w:rPr>
        <w:t>14. Предоставьте информацию об агитационных мероприятиях, организованных в целях распространения информации и содействия диалогу об управлении ресурсами полезных ископаемых, которые опирались на данные, раскрытые согласно ИПДО.</w:t>
      </w:r>
    </w:p>
    <w:p w14:paraId="24BC03D2" w14:textId="77777777" w:rsidR="00C6608B" w:rsidRPr="00617448" w:rsidRDefault="00C6608B" w:rsidP="00C6608B"/>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06"/>
        <w:gridCol w:w="1366"/>
        <w:gridCol w:w="637"/>
        <w:gridCol w:w="772"/>
        <w:gridCol w:w="1359"/>
        <w:gridCol w:w="1255"/>
        <w:gridCol w:w="1677"/>
      </w:tblGrid>
      <w:tr w:rsidR="00C6608B" w:rsidRPr="00617448" w14:paraId="2C5BE5CF" w14:textId="77777777" w:rsidTr="008C1A76">
        <w:tc>
          <w:tcPr>
            <w:tcW w:w="2410" w:type="dxa"/>
            <w:shd w:val="clear" w:color="auto" w:fill="E7E6E6" w:themeFill="background2"/>
          </w:tcPr>
          <w:p w14:paraId="5BEB514D" w14:textId="77777777" w:rsidR="00C6608B" w:rsidRPr="00617448" w:rsidRDefault="00C6608B" w:rsidP="0017724E">
            <w:pPr>
              <w:rPr>
                <w:b/>
                <w:sz w:val="20"/>
                <w:szCs w:val="20"/>
              </w:rPr>
            </w:pPr>
            <w:r w:rsidRPr="00617448">
              <w:rPr>
                <w:b/>
                <w:sz w:val="20"/>
                <w:szCs w:val="20"/>
              </w:rPr>
              <w:t xml:space="preserve">Название мероприятия </w:t>
            </w:r>
          </w:p>
        </w:tc>
        <w:tc>
          <w:tcPr>
            <w:tcW w:w="737" w:type="dxa"/>
            <w:shd w:val="clear" w:color="auto" w:fill="E7E6E6" w:themeFill="background2"/>
          </w:tcPr>
          <w:p w14:paraId="6D9AD1C9" w14:textId="77777777" w:rsidR="00C6608B" w:rsidRPr="00617448" w:rsidRDefault="00C6608B" w:rsidP="0017724E">
            <w:pPr>
              <w:rPr>
                <w:b/>
                <w:sz w:val="20"/>
                <w:szCs w:val="20"/>
              </w:rPr>
            </w:pPr>
            <w:r w:rsidRPr="00617448">
              <w:rPr>
                <w:b/>
                <w:sz w:val="20"/>
                <w:szCs w:val="20"/>
              </w:rPr>
              <w:t>Краткое описание мероприятия</w:t>
            </w:r>
          </w:p>
        </w:tc>
        <w:tc>
          <w:tcPr>
            <w:tcW w:w="658" w:type="dxa"/>
            <w:shd w:val="clear" w:color="auto" w:fill="E7E6E6" w:themeFill="background2"/>
          </w:tcPr>
          <w:p w14:paraId="676EEB8D" w14:textId="77777777" w:rsidR="00C6608B" w:rsidRPr="00617448" w:rsidRDefault="00C6608B" w:rsidP="0017724E">
            <w:pPr>
              <w:rPr>
                <w:b/>
                <w:sz w:val="20"/>
                <w:szCs w:val="20"/>
              </w:rPr>
            </w:pPr>
            <w:r w:rsidRPr="00617448">
              <w:rPr>
                <w:b/>
                <w:sz w:val="20"/>
                <w:szCs w:val="20"/>
              </w:rPr>
              <w:t>Дата</w:t>
            </w:r>
          </w:p>
        </w:tc>
        <w:tc>
          <w:tcPr>
            <w:tcW w:w="799" w:type="dxa"/>
            <w:shd w:val="clear" w:color="auto" w:fill="E7E6E6" w:themeFill="background2"/>
          </w:tcPr>
          <w:p w14:paraId="254F70D8" w14:textId="77777777" w:rsidR="00C6608B" w:rsidRPr="00617448" w:rsidRDefault="00C6608B" w:rsidP="0017724E">
            <w:pPr>
              <w:rPr>
                <w:b/>
                <w:sz w:val="20"/>
                <w:szCs w:val="20"/>
              </w:rPr>
            </w:pPr>
            <w:r w:rsidRPr="00617448">
              <w:rPr>
                <w:b/>
                <w:sz w:val="20"/>
                <w:szCs w:val="20"/>
              </w:rPr>
              <w:t>Место</w:t>
            </w:r>
          </w:p>
        </w:tc>
        <w:tc>
          <w:tcPr>
            <w:tcW w:w="1415" w:type="dxa"/>
            <w:shd w:val="clear" w:color="auto" w:fill="E7E6E6" w:themeFill="background2"/>
          </w:tcPr>
          <w:p w14:paraId="73A8C22B" w14:textId="77777777" w:rsidR="00C6608B" w:rsidRPr="00617448" w:rsidRDefault="00C6608B" w:rsidP="0017724E">
            <w:pPr>
              <w:rPr>
                <w:b/>
                <w:sz w:val="20"/>
                <w:szCs w:val="20"/>
              </w:rPr>
            </w:pPr>
            <w:r w:rsidRPr="00617448">
              <w:rPr>
                <w:b/>
                <w:sz w:val="20"/>
                <w:szCs w:val="20"/>
              </w:rPr>
              <w:t>Организатор</w:t>
            </w:r>
          </w:p>
        </w:tc>
        <w:tc>
          <w:tcPr>
            <w:tcW w:w="1305" w:type="dxa"/>
            <w:shd w:val="clear" w:color="auto" w:fill="E7E6E6" w:themeFill="background2"/>
          </w:tcPr>
          <w:p w14:paraId="2C2DD233" w14:textId="77777777" w:rsidR="00C6608B" w:rsidRPr="00617448" w:rsidRDefault="00C6608B" w:rsidP="0017724E">
            <w:pPr>
              <w:rPr>
                <w:b/>
                <w:sz w:val="20"/>
                <w:szCs w:val="20"/>
              </w:rPr>
            </w:pPr>
            <w:r w:rsidRPr="00617448">
              <w:rPr>
                <w:b/>
                <w:sz w:val="20"/>
                <w:szCs w:val="20"/>
              </w:rPr>
              <w:t>Количество и характер участников</w:t>
            </w:r>
          </w:p>
        </w:tc>
        <w:tc>
          <w:tcPr>
            <w:tcW w:w="1748" w:type="dxa"/>
            <w:shd w:val="clear" w:color="auto" w:fill="E7E6E6" w:themeFill="background2"/>
          </w:tcPr>
          <w:p w14:paraId="74E5BBA0" w14:textId="77777777" w:rsidR="00C6608B" w:rsidRPr="00617448" w:rsidRDefault="00C6608B" w:rsidP="0017724E">
            <w:pPr>
              <w:rPr>
                <w:b/>
                <w:sz w:val="20"/>
                <w:szCs w:val="20"/>
              </w:rPr>
            </w:pPr>
            <w:r w:rsidRPr="00617448">
              <w:rPr>
                <w:b/>
                <w:sz w:val="20"/>
                <w:szCs w:val="20"/>
              </w:rPr>
              <w:t>Ссылки на дополнительную информацию</w:t>
            </w:r>
          </w:p>
        </w:tc>
      </w:tr>
      <w:tr w:rsidR="00C6608B" w:rsidRPr="00617448" w14:paraId="10B6D711" w14:textId="77777777" w:rsidTr="008C1A76">
        <w:tc>
          <w:tcPr>
            <w:tcW w:w="2410" w:type="dxa"/>
          </w:tcPr>
          <w:p w14:paraId="5C8BF344" w14:textId="77777777" w:rsidR="00C6608B" w:rsidRPr="00617448" w:rsidRDefault="00C6608B" w:rsidP="0017724E"/>
        </w:tc>
        <w:tc>
          <w:tcPr>
            <w:tcW w:w="737" w:type="dxa"/>
          </w:tcPr>
          <w:p w14:paraId="000052F8" w14:textId="77777777" w:rsidR="00C6608B" w:rsidRPr="00617448" w:rsidRDefault="00C6608B" w:rsidP="0017724E"/>
        </w:tc>
        <w:tc>
          <w:tcPr>
            <w:tcW w:w="658" w:type="dxa"/>
          </w:tcPr>
          <w:p w14:paraId="277BB0B6" w14:textId="77777777" w:rsidR="00C6608B" w:rsidRPr="00617448" w:rsidRDefault="00C6608B" w:rsidP="0017724E"/>
        </w:tc>
        <w:tc>
          <w:tcPr>
            <w:tcW w:w="799" w:type="dxa"/>
          </w:tcPr>
          <w:p w14:paraId="4F370DEF" w14:textId="77777777" w:rsidR="00C6608B" w:rsidRPr="00617448" w:rsidRDefault="00C6608B" w:rsidP="0017724E"/>
        </w:tc>
        <w:tc>
          <w:tcPr>
            <w:tcW w:w="1415" w:type="dxa"/>
          </w:tcPr>
          <w:p w14:paraId="0E1E6CF5" w14:textId="77777777" w:rsidR="00C6608B" w:rsidRPr="00617448" w:rsidRDefault="00C6608B" w:rsidP="0017724E"/>
        </w:tc>
        <w:tc>
          <w:tcPr>
            <w:tcW w:w="1305" w:type="dxa"/>
          </w:tcPr>
          <w:p w14:paraId="4046B265" w14:textId="77777777" w:rsidR="00C6608B" w:rsidRPr="00617448" w:rsidRDefault="00C6608B" w:rsidP="0017724E"/>
        </w:tc>
        <w:tc>
          <w:tcPr>
            <w:tcW w:w="1748" w:type="dxa"/>
          </w:tcPr>
          <w:p w14:paraId="733699CA" w14:textId="77777777" w:rsidR="00C6608B" w:rsidRPr="00617448" w:rsidRDefault="00C6608B" w:rsidP="0017724E"/>
        </w:tc>
      </w:tr>
      <w:tr w:rsidR="00C6608B" w:rsidRPr="00617448" w14:paraId="68965C00" w14:textId="77777777" w:rsidTr="008C1A76">
        <w:tc>
          <w:tcPr>
            <w:tcW w:w="2410" w:type="dxa"/>
          </w:tcPr>
          <w:p w14:paraId="5165643E" w14:textId="77777777" w:rsidR="00C6608B" w:rsidRPr="00617448" w:rsidRDefault="00C6608B" w:rsidP="0017724E"/>
        </w:tc>
        <w:tc>
          <w:tcPr>
            <w:tcW w:w="737" w:type="dxa"/>
          </w:tcPr>
          <w:p w14:paraId="39C379C9" w14:textId="77777777" w:rsidR="00C6608B" w:rsidRPr="00617448" w:rsidRDefault="00C6608B" w:rsidP="0017724E"/>
        </w:tc>
        <w:tc>
          <w:tcPr>
            <w:tcW w:w="658" w:type="dxa"/>
          </w:tcPr>
          <w:p w14:paraId="1B23F701" w14:textId="77777777" w:rsidR="00C6608B" w:rsidRPr="00617448" w:rsidRDefault="00C6608B" w:rsidP="0017724E"/>
        </w:tc>
        <w:tc>
          <w:tcPr>
            <w:tcW w:w="799" w:type="dxa"/>
          </w:tcPr>
          <w:p w14:paraId="4DC792D1" w14:textId="77777777" w:rsidR="00C6608B" w:rsidRPr="00617448" w:rsidRDefault="00C6608B" w:rsidP="0017724E"/>
        </w:tc>
        <w:tc>
          <w:tcPr>
            <w:tcW w:w="1415" w:type="dxa"/>
          </w:tcPr>
          <w:p w14:paraId="7C583144" w14:textId="77777777" w:rsidR="00C6608B" w:rsidRPr="00617448" w:rsidRDefault="00C6608B" w:rsidP="0017724E"/>
        </w:tc>
        <w:tc>
          <w:tcPr>
            <w:tcW w:w="1305" w:type="dxa"/>
          </w:tcPr>
          <w:p w14:paraId="5E66F9A2" w14:textId="77777777" w:rsidR="00C6608B" w:rsidRPr="00617448" w:rsidRDefault="00C6608B" w:rsidP="0017724E"/>
        </w:tc>
        <w:tc>
          <w:tcPr>
            <w:tcW w:w="1748" w:type="dxa"/>
          </w:tcPr>
          <w:p w14:paraId="2F83A67A" w14:textId="77777777" w:rsidR="00C6608B" w:rsidRPr="00617448" w:rsidRDefault="00C6608B" w:rsidP="0017724E"/>
        </w:tc>
      </w:tr>
      <w:tr w:rsidR="00C6608B" w:rsidRPr="00617448" w14:paraId="7EED6E97" w14:textId="77777777" w:rsidTr="008C1A76">
        <w:tc>
          <w:tcPr>
            <w:tcW w:w="2410" w:type="dxa"/>
          </w:tcPr>
          <w:p w14:paraId="6B54695A" w14:textId="77777777" w:rsidR="00C6608B" w:rsidRPr="00617448" w:rsidRDefault="00C6608B" w:rsidP="0017724E"/>
        </w:tc>
        <w:tc>
          <w:tcPr>
            <w:tcW w:w="737" w:type="dxa"/>
          </w:tcPr>
          <w:p w14:paraId="205A9D7B" w14:textId="77777777" w:rsidR="00C6608B" w:rsidRPr="00617448" w:rsidRDefault="00C6608B" w:rsidP="0017724E"/>
        </w:tc>
        <w:tc>
          <w:tcPr>
            <w:tcW w:w="658" w:type="dxa"/>
          </w:tcPr>
          <w:p w14:paraId="4F582DDB" w14:textId="77777777" w:rsidR="00C6608B" w:rsidRPr="00617448" w:rsidRDefault="00C6608B" w:rsidP="0017724E"/>
        </w:tc>
        <w:tc>
          <w:tcPr>
            <w:tcW w:w="799" w:type="dxa"/>
          </w:tcPr>
          <w:p w14:paraId="04E410EA" w14:textId="77777777" w:rsidR="00C6608B" w:rsidRPr="00617448" w:rsidRDefault="00C6608B" w:rsidP="0017724E"/>
        </w:tc>
        <w:tc>
          <w:tcPr>
            <w:tcW w:w="1415" w:type="dxa"/>
          </w:tcPr>
          <w:p w14:paraId="3C699921" w14:textId="77777777" w:rsidR="00C6608B" w:rsidRPr="00617448" w:rsidRDefault="00C6608B" w:rsidP="0017724E"/>
        </w:tc>
        <w:tc>
          <w:tcPr>
            <w:tcW w:w="1305" w:type="dxa"/>
          </w:tcPr>
          <w:p w14:paraId="3A2462B4" w14:textId="77777777" w:rsidR="00C6608B" w:rsidRPr="00617448" w:rsidRDefault="00C6608B" w:rsidP="0017724E"/>
        </w:tc>
        <w:tc>
          <w:tcPr>
            <w:tcW w:w="1748" w:type="dxa"/>
          </w:tcPr>
          <w:p w14:paraId="20EB5375" w14:textId="77777777" w:rsidR="00C6608B" w:rsidRPr="00617448" w:rsidRDefault="00C6608B" w:rsidP="0017724E"/>
        </w:tc>
      </w:tr>
      <w:tr w:rsidR="00C6608B" w:rsidRPr="00617448" w14:paraId="5EDCB1D2" w14:textId="77777777" w:rsidTr="008C1A76">
        <w:tc>
          <w:tcPr>
            <w:tcW w:w="2410" w:type="dxa"/>
          </w:tcPr>
          <w:p w14:paraId="75B894CF" w14:textId="77777777" w:rsidR="00C6608B" w:rsidRPr="00617448" w:rsidRDefault="00C6608B" w:rsidP="0017724E"/>
        </w:tc>
        <w:tc>
          <w:tcPr>
            <w:tcW w:w="737" w:type="dxa"/>
          </w:tcPr>
          <w:p w14:paraId="4531B013" w14:textId="77777777" w:rsidR="00C6608B" w:rsidRPr="00617448" w:rsidRDefault="00C6608B" w:rsidP="0017724E"/>
        </w:tc>
        <w:tc>
          <w:tcPr>
            <w:tcW w:w="658" w:type="dxa"/>
          </w:tcPr>
          <w:p w14:paraId="1E3CB1E1" w14:textId="77777777" w:rsidR="00C6608B" w:rsidRPr="00617448" w:rsidRDefault="00C6608B" w:rsidP="0017724E"/>
        </w:tc>
        <w:tc>
          <w:tcPr>
            <w:tcW w:w="799" w:type="dxa"/>
          </w:tcPr>
          <w:p w14:paraId="1980CA93" w14:textId="77777777" w:rsidR="00C6608B" w:rsidRPr="00617448" w:rsidRDefault="00C6608B" w:rsidP="0017724E"/>
        </w:tc>
        <w:tc>
          <w:tcPr>
            <w:tcW w:w="1415" w:type="dxa"/>
          </w:tcPr>
          <w:p w14:paraId="7CE827F7" w14:textId="77777777" w:rsidR="00C6608B" w:rsidRPr="00617448" w:rsidRDefault="00C6608B" w:rsidP="0017724E"/>
        </w:tc>
        <w:tc>
          <w:tcPr>
            <w:tcW w:w="1305" w:type="dxa"/>
          </w:tcPr>
          <w:p w14:paraId="71522244" w14:textId="77777777" w:rsidR="00C6608B" w:rsidRPr="00617448" w:rsidRDefault="00C6608B" w:rsidP="0017724E"/>
        </w:tc>
        <w:tc>
          <w:tcPr>
            <w:tcW w:w="1748" w:type="dxa"/>
          </w:tcPr>
          <w:p w14:paraId="76F98E80" w14:textId="77777777" w:rsidR="00C6608B" w:rsidRPr="00617448" w:rsidRDefault="00C6608B" w:rsidP="0017724E"/>
        </w:tc>
      </w:tr>
      <w:tr w:rsidR="00C6608B" w:rsidRPr="00617448" w14:paraId="5B11913D" w14:textId="77777777" w:rsidTr="008C1A76">
        <w:tc>
          <w:tcPr>
            <w:tcW w:w="2410" w:type="dxa"/>
          </w:tcPr>
          <w:p w14:paraId="539E9FBA" w14:textId="77777777" w:rsidR="00C6608B" w:rsidRPr="00617448" w:rsidRDefault="00C6608B" w:rsidP="0017724E">
            <w:pPr>
              <w:rPr>
                <w:i/>
              </w:rPr>
            </w:pPr>
            <w:r w:rsidRPr="00617448">
              <w:rPr>
                <w:i/>
              </w:rPr>
              <w:t>[При необходимости добавьте строки.]</w:t>
            </w:r>
          </w:p>
        </w:tc>
        <w:tc>
          <w:tcPr>
            <w:tcW w:w="737" w:type="dxa"/>
          </w:tcPr>
          <w:p w14:paraId="076285A1" w14:textId="77777777" w:rsidR="00C6608B" w:rsidRPr="00617448" w:rsidRDefault="00C6608B" w:rsidP="0017724E"/>
        </w:tc>
        <w:tc>
          <w:tcPr>
            <w:tcW w:w="658" w:type="dxa"/>
          </w:tcPr>
          <w:p w14:paraId="69AD29E8" w14:textId="77777777" w:rsidR="00C6608B" w:rsidRPr="00617448" w:rsidRDefault="00C6608B" w:rsidP="0017724E"/>
        </w:tc>
        <w:tc>
          <w:tcPr>
            <w:tcW w:w="799" w:type="dxa"/>
          </w:tcPr>
          <w:p w14:paraId="332DA0DE" w14:textId="77777777" w:rsidR="00C6608B" w:rsidRPr="00617448" w:rsidRDefault="00C6608B" w:rsidP="0017724E"/>
        </w:tc>
        <w:tc>
          <w:tcPr>
            <w:tcW w:w="1415" w:type="dxa"/>
          </w:tcPr>
          <w:p w14:paraId="78813A97" w14:textId="77777777" w:rsidR="00C6608B" w:rsidRPr="00617448" w:rsidRDefault="00C6608B" w:rsidP="0017724E"/>
        </w:tc>
        <w:tc>
          <w:tcPr>
            <w:tcW w:w="1305" w:type="dxa"/>
          </w:tcPr>
          <w:p w14:paraId="10B199CF" w14:textId="77777777" w:rsidR="00C6608B" w:rsidRPr="00617448" w:rsidRDefault="00C6608B" w:rsidP="0017724E"/>
        </w:tc>
        <w:tc>
          <w:tcPr>
            <w:tcW w:w="1748" w:type="dxa"/>
          </w:tcPr>
          <w:p w14:paraId="086663DC" w14:textId="77777777" w:rsidR="00C6608B" w:rsidRPr="00617448" w:rsidRDefault="00C6608B" w:rsidP="0017724E"/>
        </w:tc>
      </w:tr>
      <w:bookmarkEnd w:id="9"/>
    </w:tbl>
    <w:p w14:paraId="5EAFA3FF" w14:textId="77777777" w:rsidR="00C6608B" w:rsidRPr="00617448" w:rsidRDefault="00C6608B" w:rsidP="00C6608B"/>
    <w:p w14:paraId="13335929" w14:textId="77777777" w:rsidR="00C6608B" w:rsidRPr="00617448" w:rsidRDefault="00C6608B" w:rsidP="00C6608B">
      <w:r w:rsidRPr="00617448">
        <w:rPr>
          <w:b/>
        </w:rPr>
        <w:t>15. Опишите действия, предпринятые МГЗС в рассматриваемый период, для решения проблем, связанных с доступностью данных и информационными потребностями пользователей данных, включая граждан различного пола и социальных подгрупп.</w:t>
      </w:r>
      <w:r w:rsidRPr="00617448">
        <w:t xml:space="preserve"> </w:t>
      </w:r>
    </w:p>
    <w:tbl>
      <w:tblPr>
        <w:tblStyle w:val="TableGrid"/>
        <w:tblW w:w="0" w:type="auto"/>
        <w:tblLook w:val="04A0" w:firstRow="1" w:lastRow="0" w:firstColumn="1" w:lastColumn="0" w:noHBand="0" w:noVBand="1"/>
      </w:tblPr>
      <w:tblGrid>
        <w:gridCol w:w="9062"/>
      </w:tblGrid>
      <w:tr w:rsidR="00C6608B" w:rsidRPr="00617448" w14:paraId="277A4A62" w14:textId="77777777" w:rsidTr="0017724E">
        <w:tc>
          <w:tcPr>
            <w:tcW w:w="9062" w:type="dxa"/>
          </w:tcPr>
          <w:p w14:paraId="33F04679" w14:textId="77777777" w:rsidR="00C6608B" w:rsidRPr="00617448" w:rsidRDefault="00C6608B" w:rsidP="0017724E"/>
          <w:p w14:paraId="23CC5BDD" w14:textId="77777777" w:rsidR="00C6608B" w:rsidRPr="00617448" w:rsidRDefault="00C6608B" w:rsidP="0017724E"/>
          <w:p w14:paraId="71ECE0D5" w14:textId="77777777" w:rsidR="00C6608B" w:rsidRPr="00617448" w:rsidRDefault="00C6608B" w:rsidP="0017724E"/>
        </w:tc>
      </w:tr>
    </w:tbl>
    <w:p w14:paraId="198466F3" w14:textId="77777777" w:rsidR="00C6608B" w:rsidRPr="00617448" w:rsidRDefault="00C6608B" w:rsidP="00C6608B"/>
    <w:p w14:paraId="076E277C" w14:textId="77777777" w:rsidR="00C6608B" w:rsidRPr="00617448" w:rsidRDefault="00C6608B" w:rsidP="00C6608B">
      <w:r w:rsidRPr="00617448">
        <w:rPr>
          <w:b/>
        </w:rPr>
        <w:t>16. Опишите другие действия МГЗС в рассматриваемый период, направленные на обеспечение широкой доступности и распространение информации.</w:t>
      </w:r>
    </w:p>
    <w:tbl>
      <w:tblPr>
        <w:tblStyle w:val="TableGrid"/>
        <w:tblW w:w="0" w:type="auto"/>
        <w:tblLook w:val="04A0" w:firstRow="1" w:lastRow="0" w:firstColumn="1" w:lastColumn="0" w:noHBand="0" w:noVBand="1"/>
      </w:tblPr>
      <w:tblGrid>
        <w:gridCol w:w="9062"/>
      </w:tblGrid>
      <w:tr w:rsidR="00C6608B" w:rsidRPr="00617448" w14:paraId="650C8645" w14:textId="77777777" w:rsidTr="0017724E">
        <w:tc>
          <w:tcPr>
            <w:tcW w:w="9062" w:type="dxa"/>
          </w:tcPr>
          <w:p w14:paraId="27ED8429" w14:textId="77777777" w:rsidR="00C6608B" w:rsidRPr="00617448" w:rsidRDefault="00C6608B" w:rsidP="0017724E">
            <w:pPr>
              <w:rPr>
                <w:i/>
              </w:rPr>
            </w:pPr>
            <w:r w:rsidRPr="00617448">
              <w:rPr>
                <w:i/>
              </w:rPr>
              <w:t xml:space="preserve">[Укажите, были ли МГЗС предприняты следующие действия: </w:t>
            </w:r>
          </w:p>
          <w:p w14:paraId="5DF3D0A4" w14:textId="77777777" w:rsidR="00C6608B" w:rsidRPr="00617448" w:rsidRDefault="00C6608B" w:rsidP="00C6608B">
            <w:pPr>
              <w:pStyle w:val="ListParagraph"/>
              <w:numPr>
                <w:ilvl w:val="0"/>
                <w:numId w:val="13"/>
              </w:numPr>
              <w:spacing w:before="0" w:after="0" w:line="276" w:lineRule="auto"/>
              <w:contextualSpacing/>
              <w:rPr>
                <w:i/>
              </w:rPr>
            </w:pPr>
            <w:r w:rsidRPr="00617448">
              <w:rPr>
                <w:i/>
              </w:rPr>
              <w:t>публикация сводных отчетов, тематических отчетов и других видов анализа,</w:t>
            </w:r>
            <w:r w:rsidRPr="00617448">
              <w:t xml:space="preserve"> </w:t>
            </w:r>
            <w:r w:rsidRPr="00617448">
              <w:rPr>
                <w:i/>
              </w:rPr>
              <w:t>в доступном, кратком и легко понятном для целевой аудитории формате;</w:t>
            </w:r>
          </w:p>
          <w:p w14:paraId="6D9802CF" w14:textId="77777777" w:rsidR="00C6608B" w:rsidRPr="00617448" w:rsidRDefault="00C6608B" w:rsidP="00C6608B">
            <w:pPr>
              <w:pStyle w:val="ListParagraph"/>
              <w:numPr>
                <w:ilvl w:val="0"/>
                <w:numId w:val="13"/>
              </w:numPr>
              <w:spacing w:before="0" w:after="0" w:line="276" w:lineRule="auto"/>
              <w:contextualSpacing/>
              <w:rPr>
                <w:i/>
              </w:rPr>
            </w:pPr>
            <w:r w:rsidRPr="00617448">
              <w:rPr>
                <w:i/>
              </w:rPr>
              <w:t>обобщение информации и сопоставление долей отдельных потоков доходов с общей суммой доходов, которая приходится на каждый соответствующий уровень правительства;</w:t>
            </w:r>
          </w:p>
          <w:p w14:paraId="7BB0BA3A" w14:textId="77777777" w:rsidR="00C6608B" w:rsidRPr="00617448" w:rsidRDefault="00C6608B" w:rsidP="00C6608B">
            <w:pPr>
              <w:pStyle w:val="ListParagraph"/>
              <w:numPr>
                <w:ilvl w:val="0"/>
                <w:numId w:val="13"/>
              </w:numPr>
              <w:spacing w:before="0" w:after="0" w:line="276" w:lineRule="auto"/>
              <w:contextualSpacing/>
              <w:rPr>
                <w:i/>
              </w:rPr>
            </w:pPr>
            <w:r w:rsidRPr="00617448">
              <w:rPr>
                <w:i/>
              </w:rPr>
              <w:t>работа по наращиванию потенциала, особенно с гражданским обществом и через организации гражданского общества, с целью улучшения понимания информации и данных из отчетов и публикуемых в Интернете сведений, а также более широкого использования информации гражданами, СМИ и прочими сторонами.</w:t>
            </w:r>
          </w:p>
          <w:p w14:paraId="45E54D2A" w14:textId="77777777" w:rsidR="00C6608B" w:rsidRPr="00617448" w:rsidRDefault="00C6608B" w:rsidP="0017724E">
            <w:pPr>
              <w:rPr>
                <w:i/>
              </w:rPr>
            </w:pPr>
            <w:r w:rsidRPr="00617448">
              <w:rPr>
                <w:i/>
              </w:rPr>
              <w:t>Приведите ссылки на подтверждающую документацию.]</w:t>
            </w:r>
          </w:p>
          <w:p w14:paraId="08CE151C" w14:textId="77777777" w:rsidR="00C6608B" w:rsidRPr="00617448" w:rsidRDefault="00C6608B" w:rsidP="0017724E"/>
        </w:tc>
      </w:tr>
    </w:tbl>
    <w:p w14:paraId="2C8800A0" w14:textId="77777777" w:rsidR="00C6608B" w:rsidRPr="00617448" w:rsidRDefault="00C6608B" w:rsidP="00C6608B"/>
    <w:p w14:paraId="788CC1C1" w14:textId="77777777" w:rsidR="00C6608B" w:rsidRPr="00617448" w:rsidRDefault="00C6608B" w:rsidP="00C6608B">
      <w:pPr>
        <w:rPr>
          <w:b/>
        </w:rPr>
      </w:pPr>
      <w:r w:rsidRPr="00617448">
        <w:rPr>
          <w:b/>
        </w:rPr>
        <w:t>17. Какие возможности есть у МГЗС для повышения доступности и распространения информации с учетом потребностей различных социальных подгрупп граждан?</w:t>
      </w:r>
    </w:p>
    <w:tbl>
      <w:tblPr>
        <w:tblStyle w:val="TableGrid"/>
        <w:tblW w:w="0" w:type="auto"/>
        <w:tblLook w:val="04A0" w:firstRow="1" w:lastRow="0" w:firstColumn="1" w:lastColumn="0" w:noHBand="0" w:noVBand="1"/>
      </w:tblPr>
      <w:tblGrid>
        <w:gridCol w:w="9062"/>
      </w:tblGrid>
      <w:tr w:rsidR="00C6608B" w:rsidRPr="00617448" w14:paraId="7A8FB792" w14:textId="77777777" w:rsidTr="0017724E">
        <w:tc>
          <w:tcPr>
            <w:tcW w:w="9062" w:type="dxa"/>
          </w:tcPr>
          <w:p w14:paraId="4AF1FBD4" w14:textId="77777777" w:rsidR="00C6608B" w:rsidRPr="00617448" w:rsidRDefault="00C6608B" w:rsidP="0017724E"/>
          <w:p w14:paraId="4056D174" w14:textId="77777777" w:rsidR="00C6608B" w:rsidRPr="00617448" w:rsidRDefault="00C6608B" w:rsidP="0017724E"/>
          <w:p w14:paraId="5DAE1605" w14:textId="77777777" w:rsidR="00C6608B" w:rsidRPr="00617448" w:rsidRDefault="00C6608B" w:rsidP="0017724E"/>
        </w:tc>
      </w:tr>
    </w:tbl>
    <w:p w14:paraId="7682629B" w14:textId="77777777" w:rsidR="00C6608B" w:rsidRPr="00617448" w:rsidRDefault="00C6608B" w:rsidP="00C6608B"/>
    <w:p w14:paraId="030DDD35" w14:textId="77777777" w:rsidR="00C6608B" w:rsidRDefault="00C6608B" w:rsidP="00C6608B">
      <w:pPr>
        <w:pStyle w:val="Heading1"/>
        <w:rPr>
          <w:rFonts w:ascii="Franklin Gothic Book" w:hAnsi="Franklin Gothic Book"/>
        </w:rPr>
      </w:pPr>
      <w:bookmarkStart w:id="10" w:name="_Toc61602950"/>
      <w:r w:rsidRPr="00617448">
        <w:rPr>
          <w:rFonts w:ascii="Franklin Gothic Book" w:hAnsi="Franklin Gothic Book"/>
        </w:rPr>
        <w:t>Раздел III. Устойчивость и эффективность</w:t>
      </w:r>
      <w:bookmarkEnd w:id="10"/>
    </w:p>
    <w:p w14:paraId="6496D86A" w14:textId="2A2845A9" w:rsidR="0008356A" w:rsidRDefault="00516AB7" w:rsidP="0008356A">
      <w:pPr>
        <w:rPr>
          <w:rFonts w:cs="Calibri"/>
          <w:bCs/>
          <w:color w:val="165B89"/>
          <w:sz w:val="28"/>
          <w:szCs w:val="26"/>
        </w:rPr>
      </w:pPr>
      <w:r>
        <w:rPr>
          <w:rFonts w:cs="Calibri"/>
          <w:bCs/>
          <w:color w:val="165B89"/>
          <w:sz w:val="28"/>
          <w:szCs w:val="26"/>
        </w:rPr>
        <w:t xml:space="preserve">Результаты и воздействие внедрения ИПДО </w:t>
      </w:r>
      <w:r w:rsidR="00D2437A">
        <w:rPr>
          <w:rFonts w:cs="Calibri"/>
          <w:bCs/>
          <w:color w:val="165B89"/>
          <w:sz w:val="28"/>
          <w:szCs w:val="26"/>
        </w:rPr>
        <w:t>н</w:t>
      </w:r>
      <w:r>
        <w:rPr>
          <w:rFonts w:cs="Calibri"/>
          <w:bCs/>
          <w:color w:val="165B89"/>
          <w:sz w:val="28"/>
          <w:szCs w:val="26"/>
        </w:rPr>
        <w:t xml:space="preserve">а управление </w:t>
      </w:r>
      <w:r w:rsidR="00D2437A">
        <w:rPr>
          <w:rFonts w:cs="Calibri"/>
          <w:bCs/>
          <w:color w:val="165B89"/>
          <w:sz w:val="28"/>
          <w:szCs w:val="26"/>
        </w:rPr>
        <w:t>природны</w:t>
      </w:r>
      <w:r w:rsidR="00244DE4">
        <w:rPr>
          <w:rFonts w:cs="Calibri"/>
          <w:bCs/>
          <w:color w:val="165B89"/>
          <w:sz w:val="28"/>
          <w:szCs w:val="26"/>
        </w:rPr>
        <w:t>ми</w:t>
      </w:r>
      <w:r w:rsidR="00D2437A">
        <w:rPr>
          <w:rFonts w:cs="Calibri"/>
          <w:bCs/>
          <w:color w:val="165B89"/>
          <w:sz w:val="28"/>
          <w:szCs w:val="26"/>
        </w:rPr>
        <w:t xml:space="preserve"> ресурс</w:t>
      </w:r>
      <w:r w:rsidR="00244DE4">
        <w:rPr>
          <w:rFonts w:cs="Calibri"/>
          <w:bCs/>
          <w:color w:val="165B89"/>
          <w:sz w:val="28"/>
          <w:szCs w:val="26"/>
        </w:rPr>
        <w:t>ами</w:t>
      </w:r>
      <w:r w:rsidR="00D2437A">
        <w:rPr>
          <w:rFonts w:cs="Calibri"/>
          <w:bCs/>
          <w:color w:val="165B89"/>
          <w:sz w:val="28"/>
          <w:szCs w:val="26"/>
        </w:rPr>
        <w:t xml:space="preserve"> </w:t>
      </w:r>
      <w:r w:rsidR="0008356A" w:rsidRPr="00F87C41">
        <w:rPr>
          <w:rFonts w:cs="Calibri"/>
          <w:bCs/>
          <w:color w:val="165B89"/>
          <w:sz w:val="28"/>
          <w:szCs w:val="26"/>
        </w:rPr>
        <w:t>(</w:t>
      </w:r>
      <w:r w:rsidR="00A11763">
        <w:rPr>
          <w:rFonts w:cs="Calibri"/>
          <w:bCs/>
          <w:color w:val="165B89"/>
          <w:sz w:val="28"/>
          <w:szCs w:val="26"/>
        </w:rPr>
        <w:t>Требование 7</w:t>
      </w:r>
      <w:r w:rsidR="0008356A" w:rsidRPr="00F87C41">
        <w:rPr>
          <w:rFonts w:cs="Calibri"/>
          <w:bCs/>
          <w:color w:val="165B89"/>
          <w:sz w:val="28"/>
          <w:szCs w:val="26"/>
        </w:rPr>
        <w:t>.4)</w:t>
      </w:r>
    </w:p>
    <w:p w14:paraId="06A74646" w14:textId="5C49A152" w:rsidR="0085270B" w:rsidRPr="0085270B" w:rsidRDefault="0085270B" w:rsidP="001F6CA4"/>
    <w:p w14:paraId="63C2C999" w14:textId="0FBEA9C6" w:rsidR="0065403F" w:rsidRDefault="00773635" w:rsidP="00C6608B">
      <w:pPr>
        <w:rPr>
          <w:b/>
        </w:rPr>
      </w:pPr>
      <w:r w:rsidRPr="00DD5AC4">
        <w:rPr>
          <w:rFonts w:cs="Calibri"/>
          <w:bCs/>
          <w:noProof/>
          <w:color w:val="165B89"/>
          <w:sz w:val="28"/>
          <w:szCs w:val="26"/>
        </w:rPr>
        <mc:AlternateContent>
          <mc:Choice Requires="wps">
            <w:drawing>
              <wp:anchor distT="45720" distB="45720" distL="114300" distR="114300" simplePos="0" relativeHeight="251658247" behindDoc="0" locked="0" layoutInCell="1" allowOverlap="1" wp14:anchorId="12A40B02" wp14:editId="2083C262">
                <wp:simplePos x="0" y="0"/>
                <wp:positionH relativeFrom="margin">
                  <wp:align>left</wp:align>
                </wp:positionH>
                <wp:positionV relativeFrom="paragraph">
                  <wp:posOffset>40005</wp:posOffset>
                </wp:positionV>
                <wp:extent cx="2360930" cy="1468755"/>
                <wp:effectExtent l="0" t="0" r="19685"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68755"/>
                        </a:xfrm>
                        <a:prstGeom prst="rect">
                          <a:avLst/>
                        </a:prstGeom>
                        <a:solidFill>
                          <a:srgbClr val="FFFFFF"/>
                        </a:solidFill>
                        <a:ln w="9525">
                          <a:solidFill>
                            <a:srgbClr val="000000"/>
                          </a:solidFill>
                          <a:miter lim="800000"/>
                          <a:headEnd/>
                          <a:tailEnd/>
                        </a:ln>
                      </wps:spPr>
                      <wps:txbx>
                        <w:txbxContent>
                          <w:p w14:paraId="4D9BC838" w14:textId="6369E634" w:rsidR="0065403F" w:rsidRPr="001F6CA4" w:rsidRDefault="00A20818" w:rsidP="0065403F">
                            <w:pPr>
                              <w:rPr>
                                <w:szCs w:val="22"/>
                              </w:rPr>
                            </w:pPr>
                            <w:r w:rsidRPr="001F6CA4">
                              <w:rPr>
                                <w:szCs w:val="22"/>
                              </w:rPr>
                              <w:t xml:space="preserve">Целью этого </w:t>
                            </w:r>
                            <w:hyperlink r:id="rId19" w:history="1">
                              <w:r w:rsidRPr="001F6CA4">
                                <w:rPr>
                                  <w:rStyle w:val="Hyperlink"/>
                                  <w:szCs w:val="22"/>
                                </w:rPr>
                                <w:t>требования</w:t>
                              </w:r>
                            </w:hyperlink>
                            <w:r w:rsidRPr="001F6CA4">
                              <w:rPr>
                                <w:szCs w:val="22"/>
                              </w:rPr>
                              <w:t xml:space="preserve"> является обеспечение регулярного мониторинга и оценки обществом внедрения, включая оценку того, выполняет ли ИПДО свои цели</w:t>
                            </w:r>
                            <w:r w:rsidR="005E2C5F" w:rsidRPr="001F6CA4">
                              <w:rPr>
                                <w:szCs w:val="22"/>
                              </w:rPr>
                              <w:t xml:space="preserve"> </w:t>
                            </w:r>
                            <w:r w:rsidRPr="001F6CA4">
                              <w:rPr>
                                <w:szCs w:val="22"/>
                              </w:rPr>
                              <w:t>для того, чтобы обеспечить</w:t>
                            </w:r>
                            <w:r w:rsidR="005E2C5F" w:rsidRPr="001F6CA4">
                              <w:rPr>
                                <w:szCs w:val="22"/>
                              </w:rPr>
                              <w:t xml:space="preserve"> </w:t>
                            </w:r>
                            <w:r w:rsidRPr="001F6CA4">
                              <w:rPr>
                                <w:szCs w:val="22"/>
                              </w:rPr>
                              <w:t>публичн</w:t>
                            </w:r>
                            <w:r w:rsidR="005E2C5F" w:rsidRPr="001F6CA4">
                              <w:rPr>
                                <w:szCs w:val="22"/>
                              </w:rPr>
                              <w:t>ую</w:t>
                            </w:r>
                            <w:r w:rsidRPr="001F6CA4">
                              <w:rPr>
                                <w:szCs w:val="22"/>
                              </w:rPr>
                              <w:t xml:space="preserve"> подотчетност</w:t>
                            </w:r>
                            <w:r w:rsidR="005E2C5F" w:rsidRPr="001F6CA4">
                              <w:rPr>
                                <w:szCs w:val="22"/>
                              </w:rPr>
                              <w:t>ь</w:t>
                            </w:r>
                            <w:r w:rsidR="008857B1" w:rsidRPr="001F6CA4">
                              <w:rPr>
                                <w:szCs w:val="22"/>
                              </w:rPr>
                              <w:t xml:space="preserve"> собственно </w:t>
                            </w:r>
                            <w:r w:rsidRPr="001F6CA4">
                              <w:rPr>
                                <w:szCs w:val="22"/>
                              </w:rPr>
                              <w:t>ИПДО.</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2A40B02" id="_x0000_s1034" type="#_x0000_t202" style="position:absolute;margin-left:0;margin-top:3.15pt;width:185.9pt;height:115.65pt;z-index:251658247;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">
                <v:textbox>
                  <w:txbxContent>
                    <w:p w14:paraId="4D9BC838" w14:textId="6369E634" w:rsidR="0065403F" w:rsidRPr="001F6CA4" w:rsidRDefault="00A20818" w:rsidP="0065403F">
                      <w:pPr>
                        <w:rPr>
                          <w:szCs w:val="22"/>
                        </w:rPr>
                      </w:pPr>
                      <w:r w:rsidRPr="001F6CA4">
                        <w:rPr>
                          <w:szCs w:val="22"/>
                        </w:rPr>
                        <w:t xml:space="preserve">Целью этого </w:t>
                      </w:r>
                      <w:hyperlink r:id="rId20" w:history="1">
                        <w:r w:rsidRPr="001F6CA4">
                          <w:rPr>
                            <w:rStyle w:val="Hyperlink"/>
                            <w:szCs w:val="22"/>
                          </w:rPr>
                          <w:t>требования</w:t>
                        </w:r>
                      </w:hyperlink>
                      <w:r w:rsidRPr="001F6CA4">
                        <w:rPr>
                          <w:szCs w:val="22"/>
                        </w:rPr>
                        <w:t xml:space="preserve"> является обеспечение регулярного мониторинга и оценки обществом внедрения, включая оценку того, выполняет ли ИПДО свои цели</w:t>
                      </w:r>
                      <w:r w:rsidR="005E2C5F" w:rsidRPr="001F6CA4">
                        <w:rPr>
                          <w:szCs w:val="22"/>
                        </w:rPr>
                        <w:t xml:space="preserve"> </w:t>
                      </w:r>
                      <w:r w:rsidRPr="001F6CA4">
                        <w:rPr>
                          <w:szCs w:val="22"/>
                        </w:rPr>
                        <w:t>для того, чтобы обеспечить</w:t>
                      </w:r>
                      <w:r w:rsidR="005E2C5F" w:rsidRPr="001F6CA4">
                        <w:rPr>
                          <w:szCs w:val="22"/>
                        </w:rPr>
                        <w:t xml:space="preserve"> </w:t>
                      </w:r>
                      <w:r w:rsidRPr="001F6CA4">
                        <w:rPr>
                          <w:szCs w:val="22"/>
                        </w:rPr>
                        <w:t>публичн</w:t>
                      </w:r>
                      <w:r w:rsidR="005E2C5F" w:rsidRPr="001F6CA4">
                        <w:rPr>
                          <w:szCs w:val="22"/>
                        </w:rPr>
                        <w:t>ую</w:t>
                      </w:r>
                      <w:r w:rsidRPr="001F6CA4">
                        <w:rPr>
                          <w:szCs w:val="22"/>
                        </w:rPr>
                        <w:t xml:space="preserve"> подотчетност</w:t>
                      </w:r>
                      <w:r w:rsidR="005E2C5F" w:rsidRPr="001F6CA4">
                        <w:rPr>
                          <w:szCs w:val="22"/>
                        </w:rPr>
                        <w:t>ь</w:t>
                      </w:r>
                      <w:r w:rsidR="008857B1" w:rsidRPr="001F6CA4">
                        <w:rPr>
                          <w:szCs w:val="22"/>
                        </w:rPr>
                        <w:t xml:space="preserve"> собственно </w:t>
                      </w:r>
                      <w:r w:rsidRPr="001F6CA4">
                        <w:rPr>
                          <w:szCs w:val="22"/>
                        </w:rPr>
                        <w:t>ИПДО.</w:t>
                      </w:r>
                    </w:p>
                  </w:txbxContent>
                </v:textbox>
                <w10:wrap type="square" anchorx="margin"/>
              </v:shape>
            </w:pict>
          </mc:Fallback>
        </mc:AlternateContent>
      </w:r>
      <w:r w:rsidR="0065403F">
        <w:rPr>
          <w:noProof/>
        </w:rPr>
        <mc:AlternateContent>
          <mc:Choice Requires="wps">
            <w:drawing>
              <wp:anchor distT="0" distB="0" distL="114300" distR="114300" simplePos="0" relativeHeight="251658248" behindDoc="0" locked="0" layoutInCell="1" allowOverlap="1" wp14:anchorId="226BCCED" wp14:editId="6BCE9FA5">
                <wp:simplePos x="0" y="0"/>
                <wp:positionH relativeFrom="margin">
                  <wp:posOffset>3542342</wp:posOffset>
                </wp:positionH>
                <wp:positionV relativeFrom="paragraph">
                  <wp:posOffset>7114</wp:posOffset>
                </wp:positionV>
                <wp:extent cx="2106295" cy="1704340"/>
                <wp:effectExtent l="0" t="0" r="27305" b="10160"/>
                <wp:wrapNone/>
                <wp:docPr id="12" name="Text Box 12"/>
                <wp:cNvGraphicFramePr/>
                <a:graphic xmlns:a="http://schemas.openxmlformats.org/drawingml/2006/main">
                  <a:graphicData uri="http://schemas.microsoft.com/office/word/2010/wordprocessingShape">
                    <wps:wsp>
                      <wps:cNvSpPr txBox="1"/>
                      <wps:spPr>
                        <a:xfrm>
                          <a:off x="0" y="0"/>
                          <a:ext cx="2106295" cy="1704340"/>
                        </a:xfrm>
                        <a:prstGeom prst="rect">
                          <a:avLst/>
                        </a:prstGeom>
                        <a:solidFill>
                          <a:schemeClr val="lt1"/>
                        </a:solidFill>
                        <a:ln w="6350">
                          <a:solidFill>
                            <a:prstClr val="black"/>
                          </a:solidFill>
                        </a:ln>
                      </wps:spPr>
                      <wps:txbx>
                        <w:txbxContent>
                          <w:p w14:paraId="0838B4CD" w14:textId="77777777" w:rsidR="0065403F" w:rsidRPr="00DA6BCA" w:rsidRDefault="0065403F" w:rsidP="0065403F">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027CD8DE" w14:textId="77777777" w:rsidR="0065403F" w:rsidRPr="00DA6BCA" w:rsidRDefault="0065403F" w:rsidP="0065403F">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0A987F90" w14:textId="77777777" w:rsidR="0065403F" w:rsidRPr="001F6CA4" w:rsidRDefault="0065403F" w:rsidP="0065403F">
                            <w:pPr>
                              <w:rPr>
                                <w:color w:val="4472C4" w:themeColor="accent1"/>
                                <w:u w:val="single"/>
                              </w:rPr>
                            </w:pPr>
                            <w:r w:rsidRPr="001F6CA4">
                              <w:rPr>
                                <w:color w:val="4472C4" w:themeColor="accent1"/>
                                <w:u w:val="single"/>
                              </w:rPr>
                              <w:t>Обоснование:</w:t>
                            </w:r>
                          </w:p>
                          <w:p w14:paraId="35FA91FB" w14:textId="77777777" w:rsidR="0065403F" w:rsidRPr="001F6CA4" w:rsidRDefault="0065403F" w:rsidP="0065403F">
                            <w:pPr>
                              <w:rPr>
                                <w:color w:val="4472C4" w:themeColor="accent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BCCED" id="Text Box 12" o:spid="_x0000_s1035" type="#_x0000_t202" style="position:absolute;margin-left:278.9pt;margin-top:.55pt;width:165.85pt;height:134.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" fillcolor="white [3201]" strokeweight=".5pt">
                <v:textbox>
                  <w:txbxContent>
                    <w:p w14:paraId="0838B4CD" w14:textId="77777777" w:rsidR="0065403F" w:rsidRPr="00DA6BCA" w:rsidRDefault="0065403F" w:rsidP="0065403F">
                      <w:pPr>
                        <w:rPr>
                          <w:color w:val="4472C4" w:themeColor="accent1"/>
                        </w:rPr>
                      </w:pPr>
                      <w:r w:rsidRPr="00DA6BCA">
                        <w:rPr>
                          <w:color w:val="4472C4" w:themeColor="accent1"/>
                        </w:rPr>
                        <w:t xml:space="preserve">Самооценка </w:t>
                      </w:r>
                      <w:r w:rsidRPr="00090190">
                        <w:rPr>
                          <w:color w:val="4472C4" w:themeColor="accent1"/>
                        </w:rPr>
                        <w:t>МГЗС</w:t>
                      </w:r>
                      <w:r w:rsidRPr="00DA6BCA">
                        <w:rPr>
                          <w:color w:val="4472C4" w:themeColor="accent1"/>
                        </w:rPr>
                        <w:t>:</w:t>
                      </w:r>
                    </w:p>
                    <w:p w14:paraId="027CD8DE" w14:textId="77777777" w:rsidR="0065403F" w:rsidRPr="00DA6BCA" w:rsidRDefault="0065403F" w:rsidP="0065403F">
                      <w:pPr>
                        <w:rPr>
                          <w:color w:val="4472C4" w:themeColor="accent1"/>
                        </w:rPr>
                      </w:pPr>
                      <w:r w:rsidRPr="00DA6BCA">
                        <w:rPr>
                          <w:color w:val="4472C4" w:themeColor="accent1"/>
                        </w:rPr>
                        <w:t>Не применимо/Не</w:t>
                      </w:r>
                      <w:r w:rsidRPr="00090190">
                        <w:rPr>
                          <w:color w:val="4472C4" w:themeColor="accent1"/>
                        </w:rPr>
                        <w:t xml:space="preserve"> </w:t>
                      </w:r>
                      <w:r w:rsidRPr="00021AD2">
                        <w:rPr>
                          <w:color w:val="4472C4" w:themeColor="accent1"/>
                        </w:rPr>
                        <w:t>выполнено</w:t>
                      </w:r>
                      <w:r w:rsidRPr="00DA6BCA">
                        <w:rPr>
                          <w:color w:val="4472C4" w:themeColor="accent1"/>
                        </w:rPr>
                        <w:t xml:space="preserve">/Частично </w:t>
                      </w:r>
                      <w:r w:rsidRPr="00090190">
                        <w:rPr>
                          <w:color w:val="4472C4" w:themeColor="accent1"/>
                        </w:rPr>
                        <w:t>выполнено</w:t>
                      </w:r>
                      <w:r w:rsidRPr="00DA6BCA">
                        <w:rPr>
                          <w:color w:val="4472C4" w:themeColor="accent1"/>
                        </w:rPr>
                        <w:t xml:space="preserve">/В основном </w:t>
                      </w:r>
                      <w:r w:rsidRPr="00090190">
                        <w:rPr>
                          <w:color w:val="4472C4" w:themeColor="accent1"/>
                        </w:rPr>
                        <w:t>выпо</w:t>
                      </w:r>
                      <w:r w:rsidRPr="00021AD2">
                        <w:rPr>
                          <w:color w:val="4472C4" w:themeColor="accent1"/>
                        </w:rPr>
                        <w:t>л</w:t>
                      </w:r>
                      <w:r w:rsidRPr="00617448">
                        <w:rPr>
                          <w:color w:val="4472C4" w:themeColor="accent1"/>
                        </w:rPr>
                        <w:t>нено</w:t>
                      </w:r>
                      <w:r w:rsidRPr="00DA6BCA">
                        <w:rPr>
                          <w:color w:val="4472C4" w:themeColor="accent1"/>
                        </w:rPr>
                        <w:t xml:space="preserve">/Полностью </w:t>
                      </w:r>
                      <w:r w:rsidRPr="00090190">
                        <w:rPr>
                          <w:color w:val="4472C4" w:themeColor="accent1"/>
                        </w:rPr>
                        <w:t>выполнен</w:t>
                      </w:r>
                      <w:r w:rsidRPr="00021AD2">
                        <w:rPr>
                          <w:color w:val="4472C4" w:themeColor="accent1"/>
                        </w:rPr>
                        <w:t>о</w:t>
                      </w:r>
                      <w:r w:rsidRPr="00DA6BCA">
                        <w:rPr>
                          <w:color w:val="4472C4" w:themeColor="accent1"/>
                        </w:rPr>
                        <w:t>/Превыш</w:t>
                      </w:r>
                      <w:r w:rsidRPr="00090190">
                        <w:rPr>
                          <w:color w:val="4472C4" w:themeColor="accent1"/>
                        </w:rPr>
                        <w:t>ено</w:t>
                      </w:r>
                    </w:p>
                    <w:p w14:paraId="0A987F90" w14:textId="77777777" w:rsidR="0065403F" w:rsidRPr="001F6CA4" w:rsidRDefault="0065403F" w:rsidP="0065403F">
                      <w:pPr>
                        <w:rPr>
                          <w:color w:val="4472C4" w:themeColor="accent1"/>
                          <w:u w:val="single"/>
                        </w:rPr>
                      </w:pPr>
                      <w:r w:rsidRPr="001F6CA4">
                        <w:rPr>
                          <w:color w:val="4472C4" w:themeColor="accent1"/>
                          <w:u w:val="single"/>
                        </w:rPr>
                        <w:t>Обоснование:</w:t>
                      </w:r>
                    </w:p>
                    <w:p w14:paraId="35FA91FB" w14:textId="77777777" w:rsidR="0065403F" w:rsidRPr="001F6CA4" w:rsidRDefault="0065403F" w:rsidP="0065403F">
                      <w:pPr>
                        <w:rPr>
                          <w:color w:val="4472C4" w:themeColor="accent1"/>
                          <w:lang w:val="en-GB"/>
                        </w:rPr>
                      </w:pPr>
                    </w:p>
                  </w:txbxContent>
                </v:textbox>
                <w10:wrap anchorx="margin"/>
              </v:shape>
            </w:pict>
          </mc:Fallback>
        </mc:AlternateContent>
      </w:r>
    </w:p>
    <w:p w14:paraId="63C6B131" w14:textId="77777777" w:rsidR="0065403F" w:rsidRDefault="0065403F" w:rsidP="00C6608B">
      <w:pPr>
        <w:rPr>
          <w:b/>
        </w:rPr>
      </w:pPr>
    </w:p>
    <w:p w14:paraId="0B577E40" w14:textId="77777777" w:rsidR="0065403F" w:rsidRDefault="0065403F" w:rsidP="00C6608B">
      <w:pPr>
        <w:rPr>
          <w:b/>
        </w:rPr>
      </w:pPr>
    </w:p>
    <w:p w14:paraId="40B0DB5E" w14:textId="77777777" w:rsidR="0065403F" w:rsidRDefault="0065403F" w:rsidP="00C6608B">
      <w:pPr>
        <w:rPr>
          <w:b/>
        </w:rPr>
      </w:pPr>
    </w:p>
    <w:p w14:paraId="33349646" w14:textId="77777777" w:rsidR="0065403F" w:rsidRDefault="0065403F" w:rsidP="00C6608B">
      <w:pPr>
        <w:rPr>
          <w:b/>
        </w:rPr>
      </w:pPr>
    </w:p>
    <w:p w14:paraId="5B863E19" w14:textId="77777777" w:rsidR="0065403F" w:rsidRDefault="0065403F" w:rsidP="00C6608B">
      <w:pPr>
        <w:rPr>
          <w:b/>
        </w:rPr>
      </w:pPr>
    </w:p>
    <w:p w14:paraId="45EBE856" w14:textId="7401E63D" w:rsidR="00C6608B" w:rsidRPr="0065403F" w:rsidRDefault="00C6608B" w:rsidP="00C6608B">
      <w:r w:rsidRPr="0065403F">
        <w:rPr>
          <w:b/>
        </w:rPr>
        <w:t>18. МГЗС предлагается представить любую дополнительную информацию и фактические данные, имеющие отношение к показателям для оценки устойчивости и эффективности внедрения ИПДО.</w:t>
      </w:r>
      <w:r w:rsidRPr="0065403F">
        <w:t xml:space="preserve"> </w:t>
      </w:r>
    </w:p>
    <w:p w14:paraId="063CF9EC" w14:textId="77777777" w:rsidR="00C6608B" w:rsidRPr="00617448" w:rsidRDefault="00C6608B" w:rsidP="00C6608B">
      <w:r w:rsidRPr="00617448">
        <w:t>По каждому показателю Правлением ИПДО будет присвоено 0, 0,5 или 1 балл. Эти баллы будут добавлены к общему результату страны. Оценка эффективности по показателям будет проводиться на основе представленной МГЗС информации, общедоступных источников, мнений заинтересованных сторон и информации, раскрытой внедряющей страной и компаниями. Дополнительная информация о том, как будет проводиться оценка по этим показателям, приведена в Руководстве по валидации ИПДО.</w:t>
      </w:r>
    </w:p>
    <w:p w14:paraId="6C4C9292" w14:textId="77777777" w:rsidR="00C6608B" w:rsidRPr="00617448" w:rsidRDefault="00C6608B" w:rsidP="00C6608B">
      <w:pPr>
        <w:pStyle w:val="ListParagraph"/>
        <w:numPr>
          <w:ilvl w:val="0"/>
          <w:numId w:val="14"/>
        </w:numPr>
        <w:spacing w:before="0" w:after="120"/>
        <w:contextualSpacing/>
      </w:pPr>
      <w:r w:rsidRPr="00617448">
        <w:t>Внедрение ИПДО решает актуальные для стран проблемы управления добывающим сектором. В этом показателе также учитываются другие усилия, направленные на превышение требований Стандарта ИПДО.</w:t>
      </w:r>
    </w:p>
    <w:p w14:paraId="509FE1F3" w14:textId="77777777" w:rsidR="00C6608B" w:rsidRPr="00617448" w:rsidRDefault="00C6608B" w:rsidP="00C6608B">
      <w:pPr>
        <w:pStyle w:val="ListParagraph"/>
        <w:spacing w:after="120"/>
        <w:rPr>
          <w:i/>
        </w:rPr>
      </w:pPr>
    </w:p>
    <w:tbl>
      <w:tblPr>
        <w:tblStyle w:val="TableGrid"/>
        <w:tblW w:w="0" w:type="auto"/>
        <w:tblInd w:w="720" w:type="dxa"/>
        <w:tblLook w:val="04A0" w:firstRow="1" w:lastRow="0" w:firstColumn="1" w:lastColumn="0" w:noHBand="0" w:noVBand="1"/>
      </w:tblPr>
      <w:tblGrid>
        <w:gridCol w:w="8342"/>
      </w:tblGrid>
      <w:tr w:rsidR="00C6608B" w:rsidRPr="00617448" w14:paraId="7A7ED48E" w14:textId="77777777" w:rsidTr="0017724E">
        <w:tc>
          <w:tcPr>
            <w:tcW w:w="9062" w:type="dxa"/>
          </w:tcPr>
          <w:p w14:paraId="20AC0B4F" w14:textId="77777777" w:rsidR="00C6608B" w:rsidRPr="00617448" w:rsidRDefault="00C6608B" w:rsidP="0017724E">
            <w:pPr>
              <w:pStyle w:val="ListParagraph"/>
              <w:spacing w:after="120"/>
              <w:ind w:left="0"/>
              <w:rPr>
                <w:i/>
              </w:rPr>
            </w:pPr>
            <w:r w:rsidRPr="00617448">
              <w:rPr>
                <w:i/>
              </w:rPr>
              <w:t>[Укажите ответ МГЗС и дополнительную информацию / подтверждающие данные.]</w:t>
            </w:r>
          </w:p>
          <w:p w14:paraId="033A9BFC" w14:textId="77777777" w:rsidR="00C6608B" w:rsidRPr="00617448" w:rsidRDefault="00C6608B" w:rsidP="0017724E">
            <w:pPr>
              <w:pStyle w:val="ListParagraph"/>
              <w:spacing w:after="120"/>
              <w:ind w:left="0"/>
              <w:rPr>
                <w:i/>
              </w:rPr>
            </w:pPr>
          </w:p>
        </w:tc>
      </w:tr>
    </w:tbl>
    <w:p w14:paraId="4797E94C" w14:textId="77777777" w:rsidR="00C6608B" w:rsidRPr="00617448" w:rsidRDefault="00C6608B" w:rsidP="00C6608B">
      <w:pPr>
        <w:pStyle w:val="ListParagraph"/>
        <w:numPr>
          <w:ilvl w:val="0"/>
          <w:numId w:val="14"/>
        </w:numPr>
        <w:spacing w:before="0" w:after="120"/>
        <w:contextualSpacing/>
      </w:pPr>
      <w:r w:rsidRPr="00617448">
        <w:t xml:space="preserve">Систематическое раскрытие данных о добывающем секторе осуществляется в регулярной государственной и корпоративной отчетности </w:t>
      </w:r>
    </w:p>
    <w:p w14:paraId="29DDDF61" w14:textId="77777777" w:rsidR="00C6608B" w:rsidRPr="00617448" w:rsidRDefault="00C6608B" w:rsidP="00C6608B">
      <w:pPr>
        <w:pStyle w:val="ListParagraph"/>
        <w:spacing w:after="120"/>
      </w:pPr>
    </w:p>
    <w:tbl>
      <w:tblPr>
        <w:tblStyle w:val="TableGrid"/>
        <w:tblW w:w="0" w:type="auto"/>
        <w:tblInd w:w="720" w:type="dxa"/>
        <w:tblLook w:val="04A0" w:firstRow="1" w:lastRow="0" w:firstColumn="1" w:lastColumn="0" w:noHBand="0" w:noVBand="1"/>
      </w:tblPr>
      <w:tblGrid>
        <w:gridCol w:w="8342"/>
      </w:tblGrid>
      <w:tr w:rsidR="00C6608B" w:rsidRPr="00617448" w14:paraId="01FCA789" w14:textId="77777777" w:rsidTr="0017724E">
        <w:tc>
          <w:tcPr>
            <w:tcW w:w="9062" w:type="dxa"/>
          </w:tcPr>
          <w:p w14:paraId="3FCF4CC0" w14:textId="77777777" w:rsidR="00C6608B" w:rsidRPr="00617448" w:rsidRDefault="00C6608B" w:rsidP="0017724E">
            <w:pPr>
              <w:pStyle w:val="ListParagraph"/>
              <w:spacing w:after="120"/>
              <w:ind w:left="0"/>
              <w:rPr>
                <w:i/>
              </w:rPr>
            </w:pPr>
            <w:r w:rsidRPr="00617448">
              <w:rPr>
                <w:i/>
              </w:rPr>
              <w:t>[Укажите ответ МГЗС и дополнительную информацию / подтверждающие данные.]</w:t>
            </w:r>
          </w:p>
          <w:p w14:paraId="0EC04AA7" w14:textId="77777777" w:rsidR="00C6608B" w:rsidRPr="00617448" w:rsidRDefault="00C6608B" w:rsidP="0017724E">
            <w:pPr>
              <w:pStyle w:val="ListParagraph"/>
              <w:spacing w:after="120"/>
              <w:ind w:left="0"/>
            </w:pPr>
          </w:p>
        </w:tc>
      </w:tr>
    </w:tbl>
    <w:p w14:paraId="16DC5650" w14:textId="77777777" w:rsidR="00C6608B" w:rsidRPr="00617448" w:rsidRDefault="00C6608B" w:rsidP="00C6608B">
      <w:pPr>
        <w:spacing w:after="120"/>
      </w:pPr>
    </w:p>
    <w:p w14:paraId="1DE7E626" w14:textId="77777777" w:rsidR="00C6608B" w:rsidRPr="00617448" w:rsidRDefault="00C6608B" w:rsidP="00C6608B">
      <w:pPr>
        <w:pStyle w:val="ListParagraph"/>
        <w:numPr>
          <w:ilvl w:val="0"/>
          <w:numId w:val="14"/>
        </w:numPr>
        <w:spacing w:before="0" w:after="120"/>
        <w:contextualSpacing/>
      </w:pPr>
      <w:r w:rsidRPr="00617448">
        <w:t>Существуют благоприятные условия для участия граждан в управлении добывающим сектором, включая местное население, проживающее в районах добычи.</w:t>
      </w:r>
      <w:r w:rsidRPr="00617448">
        <w:br/>
      </w:r>
    </w:p>
    <w:tbl>
      <w:tblPr>
        <w:tblStyle w:val="TableGrid"/>
        <w:tblW w:w="0" w:type="auto"/>
        <w:tblInd w:w="720" w:type="dxa"/>
        <w:tblLook w:val="04A0" w:firstRow="1" w:lastRow="0" w:firstColumn="1" w:lastColumn="0" w:noHBand="0" w:noVBand="1"/>
      </w:tblPr>
      <w:tblGrid>
        <w:gridCol w:w="8342"/>
      </w:tblGrid>
      <w:tr w:rsidR="00C6608B" w:rsidRPr="00617448" w14:paraId="406B9D96" w14:textId="77777777" w:rsidTr="0017724E">
        <w:tc>
          <w:tcPr>
            <w:tcW w:w="9062" w:type="dxa"/>
          </w:tcPr>
          <w:p w14:paraId="6475044A" w14:textId="77777777" w:rsidR="00C6608B" w:rsidRPr="00617448" w:rsidRDefault="00C6608B" w:rsidP="0017724E">
            <w:pPr>
              <w:pStyle w:val="ListParagraph"/>
              <w:spacing w:after="120"/>
              <w:ind w:left="0"/>
              <w:rPr>
                <w:i/>
              </w:rPr>
            </w:pPr>
            <w:r w:rsidRPr="00617448">
              <w:rPr>
                <w:i/>
              </w:rPr>
              <w:t>[Укажите ответ МГЗС и дополнительную информацию / подтверждающие данные.]</w:t>
            </w:r>
          </w:p>
          <w:p w14:paraId="78326578" w14:textId="77777777" w:rsidR="00C6608B" w:rsidRPr="00617448" w:rsidRDefault="00C6608B" w:rsidP="0017724E">
            <w:pPr>
              <w:pStyle w:val="ListParagraph"/>
              <w:spacing w:after="120"/>
              <w:ind w:left="0"/>
              <w:rPr>
                <w:i/>
              </w:rPr>
            </w:pPr>
          </w:p>
        </w:tc>
      </w:tr>
    </w:tbl>
    <w:p w14:paraId="7B895A08" w14:textId="77777777" w:rsidR="00C6608B" w:rsidRPr="00617448" w:rsidRDefault="00C6608B" w:rsidP="00C6608B">
      <w:pPr>
        <w:pStyle w:val="ListParagraph"/>
        <w:spacing w:after="120"/>
      </w:pPr>
    </w:p>
    <w:p w14:paraId="5F4FDD3D" w14:textId="77777777" w:rsidR="00C6608B" w:rsidRPr="00617448" w:rsidRDefault="00C6608B" w:rsidP="00C6608B">
      <w:pPr>
        <w:pStyle w:val="ListParagraph"/>
        <w:numPr>
          <w:ilvl w:val="0"/>
          <w:numId w:val="14"/>
        </w:numPr>
        <w:spacing w:before="0" w:after="120"/>
        <w:contextualSpacing/>
      </w:pPr>
      <w:r w:rsidRPr="00617448">
        <w:t>Данные о добывающем секторе доступны и используются для анализа, исследований и информационно-пропагандистской деятельности.</w:t>
      </w:r>
      <w:r w:rsidRPr="00617448">
        <w:br/>
      </w:r>
    </w:p>
    <w:tbl>
      <w:tblPr>
        <w:tblStyle w:val="TableGrid"/>
        <w:tblW w:w="0" w:type="auto"/>
        <w:tblInd w:w="720" w:type="dxa"/>
        <w:tblLook w:val="04A0" w:firstRow="1" w:lastRow="0" w:firstColumn="1" w:lastColumn="0" w:noHBand="0" w:noVBand="1"/>
      </w:tblPr>
      <w:tblGrid>
        <w:gridCol w:w="8342"/>
      </w:tblGrid>
      <w:tr w:rsidR="00C6608B" w:rsidRPr="00617448" w14:paraId="460E83A3" w14:textId="77777777" w:rsidTr="0017724E">
        <w:tc>
          <w:tcPr>
            <w:tcW w:w="9062" w:type="dxa"/>
          </w:tcPr>
          <w:p w14:paraId="15E76293" w14:textId="77777777" w:rsidR="00C6608B" w:rsidRPr="00617448" w:rsidRDefault="00C6608B" w:rsidP="0017724E">
            <w:pPr>
              <w:pStyle w:val="ListParagraph"/>
              <w:spacing w:after="120"/>
              <w:ind w:left="0"/>
              <w:rPr>
                <w:i/>
              </w:rPr>
            </w:pPr>
            <w:r w:rsidRPr="00617448">
              <w:rPr>
                <w:i/>
              </w:rPr>
              <w:t>[Укажите ответ МГЗС и дополнительную информацию / подтверждающие данные.]</w:t>
            </w:r>
          </w:p>
          <w:p w14:paraId="68BD6D14" w14:textId="77777777" w:rsidR="00C6608B" w:rsidRPr="00617448" w:rsidRDefault="00C6608B" w:rsidP="0017724E">
            <w:pPr>
              <w:pStyle w:val="ListParagraph"/>
              <w:spacing w:after="120"/>
              <w:ind w:left="0"/>
            </w:pPr>
          </w:p>
        </w:tc>
      </w:tr>
    </w:tbl>
    <w:p w14:paraId="76EBDD7C" w14:textId="77777777" w:rsidR="00C6608B" w:rsidRPr="00617448" w:rsidRDefault="00C6608B" w:rsidP="00C6608B">
      <w:pPr>
        <w:spacing w:after="120"/>
      </w:pPr>
    </w:p>
    <w:p w14:paraId="519CDD93" w14:textId="77777777" w:rsidR="00C6608B" w:rsidRPr="00617448" w:rsidRDefault="00C6608B" w:rsidP="00C6608B">
      <w:pPr>
        <w:pStyle w:val="ListParagraph"/>
        <w:numPr>
          <w:ilvl w:val="0"/>
          <w:numId w:val="14"/>
        </w:numPr>
        <w:spacing w:before="0" w:after="120"/>
        <w:contextualSpacing/>
      </w:pPr>
      <w:r w:rsidRPr="00617448">
        <w:t>ИПДО обеспечивает информационную основу для изменений в политике и практике добывающего сектора.</w:t>
      </w:r>
    </w:p>
    <w:p w14:paraId="09ED303D" w14:textId="77777777" w:rsidR="00C6608B" w:rsidRPr="00617448" w:rsidRDefault="00C6608B" w:rsidP="00C6608B">
      <w:pPr>
        <w:pStyle w:val="ListParagraph"/>
        <w:spacing w:after="120"/>
      </w:pPr>
    </w:p>
    <w:tbl>
      <w:tblPr>
        <w:tblStyle w:val="TableGrid"/>
        <w:tblW w:w="0" w:type="auto"/>
        <w:tblInd w:w="720" w:type="dxa"/>
        <w:tblLook w:val="04A0" w:firstRow="1" w:lastRow="0" w:firstColumn="1" w:lastColumn="0" w:noHBand="0" w:noVBand="1"/>
      </w:tblPr>
      <w:tblGrid>
        <w:gridCol w:w="8342"/>
      </w:tblGrid>
      <w:tr w:rsidR="00C6608B" w:rsidRPr="00617448" w14:paraId="11C28F1C" w14:textId="77777777" w:rsidTr="0017724E">
        <w:tc>
          <w:tcPr>
            <w:tcW w:w="9062" w:type="dxa"/>
          </w:tcPr>
          <w:p w14:paraId="6B6053D9" w14:textId="77777777" w:rsidR="00C6608B" w:rsidRPr="00617448" w:rsidRDefault="00C6608B" w:rsidP="0017724E">
            <w:pPr>
              <w:pStyle w:val="ListParagraph"/>
              <w:spacing w:after="120"/>
              <w:ind w:left="0"/>
              <w:rPr>
                <w:i/>
              </w:rPr>
            </w:pPr>
            <w:r w:rsidRPr="00617448">
              <w:rPr>
                <w:i/>
              </w:rPr>
              <w:t>[Укажите ответ МГЗС и дополнительную информацию / подтверждающие данные.]</w:t>
            </w:r>
          </w:p>
          <w:p w14:paraId="697D94CE" w14:textId="77777777" w:rsidR="00C6608B" w:rsidRPr="00617448" w:rsidRDefault="00C6608B" w:rsidP="0017724E">
            <w:pPr>
              <w:pStyle w:val="ListParagraph"/>
              <w:spacing w:after="120"/>
              <w:ind w:left="0"/>
            </w:pPr>
          </w:p>
        </w:tc>
      </w:tr>
    </w:tbl>
    <w:p w14:paraId="6FF8EAB4" w14:textId="77777777" w:rsidR="00C6608B" w:rsidRPr="00617448" w:rsidRDefault="00C6608B" w:rsidP="00C6608B">
      <w:pPr>
        <w:pStyle w:val="ListParagraph"/>
        <w:spacing w:after="120"/>
      </w:pPr>
    </w:p>
    <w:p w14:paraId="3B50EACF" w14:textId="5C79568D" w:rsidR="00C6608B" w:rsidRPr="0010443B" w:rsidRDefault="00C6608B" w:rsidP="00C6608B">
      <w:pPr>
        <w:pStyle w:val="Heading1"/>
        <w:rPr>
          <w:rFonts w:ascii="Franklin Gothic Book" w:hAnsi="Franklin Gothic Book"/>
        </w:rPr>
      </w:pPr>
      <w:bookmarkStart w:id="11" w:name="_Toc61602951"/>
      <w:r w:rsidRPr="00617448">
        <w:rPr>
          <w:rFonts w:ascii="Franklin Gothic Book" w:hAnsi="Franklin Gothic Book"/>
        </w:rPr>
        <w:t>Раздел IV. Замечания и мнения заинтересованных сторон</w:t>
      </w:r>
      <w:r w:rsidR="001E5759">
        <w:rPr>
          <w:rFonts w:ascii="Franklin Gothic Book" w:hAnsi="Franklin Gothic Book"/>
        </w:rPr>
        <w:t>,</w:t>
      </w:r>
      <w:r w:rsidRPr="001E5759">
        <w:rPr>
          <w:rFonts w:ascii="Franklin Gothic Book" w:hAnsi="Franklin Gothic Book"/>
        </w:rPr>
        <w:t xml:space="preserve"> и утверждение МГЗС</w:t>
      </w:r>
      <w:bookmarkEnd w:id="11"/>
    </w:p>
    <w:p w14:paraId="2A4CE4F0" w14:textId="77777777" w:rsidR="00C6608B" w:rsidRPr="00617448" w:rsidRDefault="00C6608B" w:rsidP="00C6608B"/>
    <w:p w14:paraId="62F78794" w14:textId="77777777" w:rsidR="00C6608B" w:rsidRPr="00617448" w:rsidRDefault="00C6608B" w:rsidP="00C6608B">
      <w:pPr>
        <w:rPr>
          <w:b/>
        </w:rPr>
      </w:pPr>
      <w:r w:rsidRPr="00617448">
        <w:rPr>
          <w:b/>
        </w:rPr>
        <w:t>19. Опишите возможности, предоставляемые заинтересованным сторонам, не включая членов МГЗС, для получения мнений и замечаний о процессе ИПДО, включая рабочий план ИПДО.</w:t>
      </w:r>
    </w:p>
    <w:tbl>
      <w:tblPr>
        <w:tblStyle w:val="TableGrid"/>
        <w:tblW w:w="0" w:type="auto"/>
        <w:tblLook w:val="04A0" w:firstRow="1" w:lastRow="0" w:firstColumn="1" w:lastColumn="0" w:noHBand="0" w:noVBand="1"/>
      </w:tblPr>
      <w:tblGrid>
        <w:gridCol w:w="9062"/>
      </w:tblGrid>
      <w:tr w:rsidR="00C6608B" w:rsidRPr="00617448" w14:paraId="2F5D3A66" w14:textId="77777777" w:rsidTr="0017724E">
        <w:tc>
          <w:tcPr>
            <w:tcW w:w="9062" w:type="dxa"/>
          </w:tcPr>
          <w:p w14:paraId="4D19220A" w14:textId="77777777" w:rsidR="00C6608B" w:rsidRPr="00617448" w:rsidRDefault="00C6608B" w:rsidP="0017724E">
            <w:pPr>
              <w:rPr>
                <w:b/>
              </w:rPr>
            </w:pPr>
          </w:p>
          <w:p w14:paraId="583BBB57" w14:textId="77777777" w:rsidR="00C6608B" w:rsidRPr="00617448" w:rsidRDefault="00C6608B" w:rsidP="0017724E">
            <w:pPr>
              <w:rPr>
                <w:b/>
              </w:rPr>
            </w:pPr>
          </w:p>
          <w:p w14:paraId="068ECD0E" w14:textId="77777777" w:rsidR="00C6608B" w:rsidRPr="00617448" w:rsidRDefault="00C6608B" w:rsidP="0017724E">
            <w:pPr>
              <w:rPr>
                <w:b/>
              </w:rPr>
            </w:pPr>
          </w:p>
        </w:tc>
      </w:tr>
    </w:tbl>
    <w:p w14:paraId="26962A41" w14:textId="77777777" w:rsidR="00C6608B" w:rsidRPr="00617448" w:rsidRDefault="00C6608B" w:rsidP="00C6608B">
      <w:pPr>
        <w:rPr>
          <w:b/>
        </w:rPr>
      </w:pPr>
    </w:p>
    <w:p w14:paraId="69DFD93A" w14:textId="77777777" w:rsidR="00C6608B" w:rsidRPr="00617448" w:rsidRDefault="00C6608B" w:rsidP="00C6608B">
      <w:pPr>
        <w:rPr>
          <w:b/>
        </w:rPr>
      </w:pPr>
      <w:r w:rsidRPr="00617448">
        <w:rPr>
          <w:b/>
        </w:rPr>
        <w:t>20. Опишите, каким образом в анализе результатов и воздействия процесса внедрения ИПДО были учтены мнения заинтересованных сторон, кроме членов МГЗС.</w:t>
      </w:r>
    </w:p>
    <w:tbl>
      <w:tblPr>
        <w:tblStyle w:val="TableGrid"/>
        <w:tblW w:w="0" w:type="auto"/>
        <w:tblLook w:val="04A0" w:firstRow="1" w:lastRow="0" w:firstColumn="1" w:lastColumn="0" w:noHBand="0" w:noVBand="1"/>
      </w:tblPr>
      <w:tblGrid>
        <w:gridCol w:w="9062"/>
      </w:tblGrid>
      <w:tr w:rsidR="00C6608B" w:rsidRPr="00617448" w14:paraId="552FFC5E" w14:textId="77777777" w:rsidTr="0017724E">
        <w:tc>
          <w:tcPr>
            <w:tcW w:w="9062" w:type="dxa"/>
          </w:tcPr>
          <w:p w14:paraId="4B9D6933" w14:textId="77777777" w:rsidR="00C6608B" w:rsidRPr="00617448" w:rsidRDefault="00C6608B" w:rsidP="0017724E"/>
          <w:p w14:paraId="70D9AF47" w14:textId="77777777" w:rsidR="00C6608B" w:rsidRPr="00617448" w:rsidRDefault="00C6608B" w:rsidP="0017724E"/>
          <w:p w14:paraId="6A262A41" w14:textId="77777777" w:rsidR="00C6608B" w:rsidRPr="00617448" w:rsidRDefault="00C6608B" w:rsidP="0017724E"/>
        </w:tc>
      </w:tr>
    </w:tbl>
    <w:p w14:paraId="2CF18C8C" w14:textId="77777777" w:rsidR="00C6608B" w:rsidRPr="00617448" w:rsidRDefault="00C6608B" w:rsidP="00C6608B"/>
    <w:p w14:paraId="49A9AE00" w14:textId="77777777" w:rsidR="00C6608B" w:rsidRPr="00617448" w:rsidRDefault="00C6608B" w:rsidP="00C6608B">
      <w:r w:rsidRPr="00617448">
        <w:rPr>
          <w:b/>
        </w:rPr>
        <w:t>21. Дата утверждения МГЗС этого документа и информация о том, как общественность может получить к нему доступ, например ссылка на национальный веб-сайт ИПДО</w:t>
      </w:r>
      <w:r w:rsidRPr="00617448">
        <w:t>.</w:t>
      </w:r>
    </w:p>
    <w:tbl>
      <w:tblPr>
        <w:tblStyle w:val="TableGrid"/>
        <w:tblW w:w="0" w:type="auto"/>
        <w:tblLook w:val="04A0" w:firstRow="1" w:lastRow="0" w:firstColumn="1" w:lastColumn="0" w:noHBand="0" w:noVBand="1"/>
      </w:tblPr>
      <w:tblGrid>
        <w:gridCol w:w="9062"/>
      </w:tblGrid>
      <w:tr w:rsidR="00C6608B" w:rsidRPr="00617448" w14:paraId="53374C8D" w14:textId="77777777" w:rsidTr="0017724E">
        <w:tc>
          <w:tcPr>
            <w:tcW w:w="9062" w:type="dxa"/>
          </w:tcPr>
          <w:p w14:paraId="0D85195C" w14:textId="77777777" w:rsidR="00C6608B" w:rsidRPr="00617448" w:rsidRDefault="00C6608B" w:rsidP="0017724E"/>
          <w:p w14:paraId="462A8C5A" w14:textId="77777777" w:rsidR="00C6608B" w:rsidRPr="00617448" w:rsidRDefault="00C6608B" w:rsidP="0017724E"/>
          <w:p w14:paraId="69573FCB" w14:textId="77777777" w:rsidR="00C6608B" w:rsidRPr="00617448" w:rsidRDefault="00C6608B" w:rsidP="0017724E"/>
        </w:tc>
      </w:tr>
    </w:tbl>
    <w:p w14:paraId="22204185" w14:textId="3FDB70A4" w:rsidR="000A7397" w:rsidRPr="00617448" w:rsidRDefault="000A7397" w:rsidP="0089747F">
      <w:pPr>
        <w:spacing w:after="120" w:line="276" w:lineRule="auto"/>
        <w:rPr>
          <w:color w:val="595959"/>
          <w:szCs w:val="22"/>
        </w:rPr>
      </w:pPr>
    </w:p>
    <w:sectPr w:rsidR="000A7397" w:rsidRPr="00617448" w:rsidSect="00382E14">
      <w:headerReference w:type="default" r:id="rId21"/>
      <w:footerReference w:type="default" r:id="rId22"/>
      <w:headerReference w:type="first" r:id="rId23"/>
      <w:footerReference w:type="first" r:id="rId24"/>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B4E8D" w14:textId="77777777" w:rsidR="00885310" w:rsidRDefault="00885310" w:rsidP="00347D13">
      <w:r>
        <w:separator/>
      </w:r>
    </w:p>
  </w:endnote>
  <w:endnote w:type="continuationSeparator" w:id="0">
    <w:p w14:paraId="2FD574C8" w14:textId="77777777" w:rsidR="00885310" w:rsidRDefault="00885310" w:rsidP="00347D13">
      <w:r>
        <w:continuationSeparator/>
      </w:r>
    </w:p>
  </w:endnote>
  <w:endnote w:type="continuationNotice" w:id="1">
    <w:p w14:paraId="0358D75E" w14:textId="77777777" w:rsidR="00885310" w:rsidRDefault="008853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SemiCond">
    <w:altName w:val="Calibri"/>
    <w:panose1 w:val="020B0604020202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yriad Pro">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ED45" w14:textId="77777777" w:rsidR="0089747F" w:rsidRPr="00673135" w:rsidRDefault="00382E14" w:rsidP="00673135">
    <w:pPr>
      <w:pStyle w:val="Footer"/>
    </w:pPr>
    <w:r>
      <w:rPr>
        <w:noProof/>
        <w:sz w:val="16"/>
      </w:rPr>
      <mc:AlternateContent>
        <mc:Choice Requires="wps">
          <w:drawing>
            <wp:anchor distT="0" distB="0" distL="114300" distR="114300" simplePos="0" relativeHeight="251658248" behindDoc="0" locked="0" layoutInCell="1" allowOverlap="1" wp14:anchorId="1869A01E" wp14:editId="273064F5">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3D09FD53"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rPr>
                            <w:fldChar w:fldCharType="begin"/>
                          </w:r>
                          <w:r w:rsidRPr="00544AAC">
                            <w:rPr>
                              <w:rFonts w:ascii="Franklin Gothic Medium" w:hAnsi="Franklin Gothic Medium"/>
                              <w:color w:val="000000"/>
                              <w:sz w:val="20"/>
                            </w:rPr>
                            <w:instrText xml:space="preserve"> PAGE </w:instrText>
                          </w:r>
                          <w:r w:rsidRPr="00544AAC">
                            <w:rPr>
                              <w:rFonts w:ascii="Franklin Gothic Medium" w:hAnsi="Franklin Gothic Medium"/>
                              <w:color w:val="000000"/>
                              <w:sz w:val="20"/>
                            </w:rPr>
                            <w:fldChar w:fldCharType="separate"/>
                          </w:r>
                          <w:r w:rsidRPr="00544AAC">
                            <w:rPr>
                              <w:rFonts w:ascii="Franklin Gothic Medium" w:hAnsi="Franklin Gothic Medium"/>
                              <w:color w:val="000000"/>
                              <w:sz w:val="20"/>
                            </w:rPr>
                            <w:t>1</w:t>
                          </w:r>
                          <w:r w:rsidRPr="00544AAC">
                            <w:rPr>
                              <w:rFonts w:ascii="Franklin Gothic Medium" w:hAnsi="Franklin Gothic Medium"/>
                              <w:color w:val="000000"/>
                              <w:sz w:val="20"/>
                            </w:rPr>
                            <w:fldChar w:fldCharType="end"/>
                          </w:r>
                          <w:r>
                            <w:rPr>
                              <w:rFonts w:ascii="Franklin Gothic Medium" w:hAnsi="Franklin Gothic Medium"/>
                              <w:color w:val="000000"/>
                              <w:sz w:val="20"/>
                            </w:rPr>
                            <w:t xml:space="preserve"> </w:t>
                          </w:r>
                        </w:p>
                        <w:p w14:paraId="43481B04" w14:textId="77777777" w:rsidR="00382E14" w:rsidRDefault="00382E14" w:rsidP="00382E14"/>
                        <w:p w14:paraId="40413554"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9A01E" id="_x0000_t202" coordsize="21600,21600" o:spt="202" path="m,l,21600r21600,l21600,xe">
              <v:stroke joinstyle="miter"/>
              <v:path gradientshapeok="t" o:connecttype="rect"/>
            </v:shapetype>
            <v:shape id="_x0000_s1036" type="#_x0000_t202" style="position:absolute;margin-left:-9.4pt;margin-top:-29.1pt;width:469.2pt;height:33.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" filled="f" stroked="f">
              <v:textbox>
                <w:txbxContent>
                  <w:p w14:paraId="3D09FD53"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rPr>
                      <w:fldChar w:fldCharType="begin"/>
                    </w:r>
                    <w:r w:rsidRPr="00544AAC">
                      <w:rPr>
                        <w:rFonts w:ascii="Franklin Gothic Medium" w:hAnsi="Franklin Gothic Medium"/>
                        <w:color w:val="000000"/>
                        <w:sz w:val="20"/>
                      </w:rPr>
                      <w:instrText xml:space="preserve"> PAGE </w:instrText>
                    </w:r>
                    <w:r w:rsidRPr="00544AAC">
                      <w:rPr>
                        <w:rFonts w:ascii="Franklin Gothic Medium" w:hAnsi="Franklin Gothic Medium"/>
                        <w:color w:val="000000"/>
                        <w:sz w:val="20"/>
                      </w:rPr>
                      <w:fldChar w:fldCharType="separate"/>
                    </w:r>
                    <w:r w:rsidRPr="00544AAC">
                      <w:rPr>
                        <w:rFonts w:ascii="Franklin Gothic Medium" w:hAnsi="Franklin Gothic Medium"/>
                        <w:color w:val="000000"/>
                        <w:sz w:val="20"/>
                      </w:rPr>
                      <w:t>1</w:t>
                    </w:r>
                    <w:r w:rsidRPr="00544AAC">
                      <w:rPr>
                        <w:rFonts w:ascii="Franklin Gothic Medium" w:hAnsi="Franklin Gothic Medium"/>
                        <w:color w:val="000000"/>
                        <w:sz w:val="20"/>
                      </w:rPr>
                      <w:fldChar w:fldCharType="end"/>
                    </w:r>
                    <w:r>
                      <w:rPr>
                        <w:rFonts w:ascii="Franklin Gothic Medium" w:hAnsi="Franklin Gothic Medium"/>
                        <w:color w:val="000000"/>
                        <w:sz w:val="20"/>
                      </w:rPr>
                      <w:t xml:space="preserve"> </w:t>
                    </w:r>
                  </w:p>
                  <w:p w14:paraId="43481B04" w14:textId="77777777" w:rsidR="00382E14" w:rsidRDefault="00382E14" w:rsidP="00382E14"/>
                  <w:p w14:paraId="40413554" w14:textId="77777777" w:rsidR="00382E14" w:rsidRDefault="00382E14"/>
                </w:txbxContent>
              </v:textbox>
            </v:shape>
          </w:pict>
        </mc:Fallback>
      </mc:AlternateContent>
    </w:r>
    <w:r>
      <w:rPr>
        <w:noProof/>
        <w:sz w:val="16"/>
      </w:rPr>
      <mc:AlternateContent>
        <mc:Choice Requires="wps">
          <w:drawing>
            <wp:anchor distT="0" distB="0" distL="114300" distR="114300" simplePos="0" relativeHeight="251658247" behindDoc="0" locked="0" layoutInCell="1" allowOverlap="1" wp14:anchorId="069DDE7A" wp14:editId="716CAF21">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E6269AD" w14:textId="77777777" w:rsidR="00756FF7" w:rsidRPr="00382E14" w:rsidRDefault="00756FF7" w:rsidP="00756FF7">
                          <w:pPr>
                            <w:spacing w:before="0" w:after="0" w:line="276" w:lineRule="auto"/>
                            <w:rPr>
                              <w:sz w:val="16"/>
                              <w:szCs w:val="16"/>
                            </w:rPr>
                          </w:pPr>
                          <w:r>
                            <w:rPr>
                              <w:b/>
                              <w:sz w:val="16"/>
                            </w:rPr>
                            <w:t>Международный Секретариат ИПДО</w:t>
                          </w:r>
                          <w:r>
                            <w:rPr>
                              <w:sz w:val="16"/>
                            </w:rPr>
                            <w:br/>
                            <w:t>Тел.: +47 222 00 800</w:t>
                          </w:r>
                          <w:r>
                            <w:rPr>
                              <w:b/>
                              <w:sz w:val="16"/>
                            </w:rPr>
                            <w:t xml:space="preserve">   </w:t>
                          </w:r>
                          <w:r>
                            <w:rPr>
                              <w:rFonts w:ascii="Wingdings" w:hAnsi="Wingdings"/>
                              <w:color w:val="000000"/>
                              <w:sz w:val="16"/>
                            </w:rPr>
                            <w:t></w:t>
                          </w:r>
                          <w:r>
                            <w:rPr>
                              <w:b/>
                              <w:sz w:val="16"/>
                            </w:rPr>
                            <w:t xml:space="preserve">   </w:t>
                          </w:r>
                          <w:r>
                            <w:rPr>
                              <w:sz w:val="16"/>
                            </w:rPr>
                            <w:t>Эл. почта: secretariat@eiti.org</w:t>
                          </w:r>
                          <w:r>
                            <w:rPr>
                              <w:b/>
                              <w:sz w:val="16"/>
                            </w:rPr>
                            <w:t xml:space="preserve">   </w:t>
                          </w:r>
                          <w:r>
                            <w:rPr>
                              <w:rFonts w:ascii="Wingdings" w:hAnsi="Wingdings"/>
                              <w:color w:val="000000"/>
                              <w:sz w:val="16"/>
                            </w:rPr>
                            <w:t></w:t>
                          </w:r>
                          <w:r>
                            <w:rPr>
                              <w:b/>
                              <w:sz w:val="16"/>
                            </w:rPr>
                            <w:t xml:space="preserve">   </w:t>
                          </w:r>
                          <w:r>
                            <w:rPr>
                              <w:sz w:val="16"/>
                            </w:rPr>
                            <w:t>Twitter: @EITIorg</w:t>
                          </w:r>
                        </w:p>
                        <w:p w14:paraId="007CEBFE" w14:textId="77777777" w:rsidR="00756FF7" w:rsidRPr="00382E14" w:rsidRDefault="00756FF7" w:rsidP="00756FF7">
                          <w:pPr>
                            <w:spacing w:before="0" w:after="0" w:line="276" w:lineRule="auto"/>
                            <w:ind w:right="-12"/>
                            <w:rPr>
                              <w:sz w:val="16"/>
                              <w:szCs w:val="16"/>
                            </w:rPr>
                          </w:pPr>
                          <w:r>
                            <w:rPr>
                              <w:sz w:val="16"/>
                            </w:rPr>
                            <w:t>Адрес:</w:t>
                          </w:r>
                          <w:r>
                            <w:rPr>
                              <w:b/>
                              <w:sz w:val="16"/>
                            </w:rPr>
                            <w:t xml:space="preserve"> </w:t>
                          </w:r>
                          <w:r>
                            <w:rPr>
                              <w:sz w:val="16"/>
                            </w:rPr>
                            <w:t>Rådhusgata 26, 0151 Oslo, Norway</w:t>
                          </w:r>
                          <w:r>
                            <w:rPr>
                              <w:b/>
                              <w:sz w:val="16"/>
                            </w:rPr>
                            <w:t xml:space="preserve">   </w:t>
                          </w:r>
                          <w:r>
                            <w:rPr>
                              <w:rFonts w:ascii="Wingdings" w:hAnsi="Wingdings"/>
                              <w:color w:val="000000"/>
                              <w:sz w:val="16"/>
                            </w:rPr>
                            <w:t></w:t>
                          </w:r>
                          <w:r>
                            <w:rPr>
                              <w:b/>
                              <w:sz w:val="16"/>
                            </w:rPr>
                            <w:t xml:space="preserve">   </w:t>
                          </w:r>
                          <w:r>
                            <w:rPr>
                              <w:sz w:val="16"/>
                            </w:rPr>
                            <w:t xml:space="preserve">www.eiti.org       </w:t>
                          </w:r>
                        </w:p>
                        <w:p w14:paraId="53761017" w14:textId="77777777" w:rsidR="00756FF7" w:rsidRPr="00382E14" w:rsidRDefault="00756FF7" w:rsidP="00756FF7">
                          <w:pPr>
                            <w:rPr>
                              <w:sz w:val="16"/>
                              <w:szCs w:val="16"/>
                            </w:rPr>
                          </w:pPr>
                        </w:p>
                        <w:p w14:paraId="7354319F"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9DDE7A" id="_x0000_s1037" type="#_x0000_t202" style="position:absolute;margin-left:-9.55pt;margin-top:-24.2pt;width:474.3pt;height:63.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" filled="f" stroked="f">
              <v:textbox>
                <w:txbxContent>
                  <w:p w14:paraId="5E6269AD" w14:textId="77777777" w:rsidR="00756FF7" w:rsidRPr="00382E14" w:rsidRDefault="00756FF7" w:rsidP="00756FF7">
                    <w:pPr>
                      <w:spacing w:before="0" w:after="0" w:line="276" w:lineRule="auto"/>
                      <w:rPr>
                        <w:sz w:val="16"/>
                        <w:szCs w:val="16"/>
                      </w:rPr>
                    </w:pPr>
                    <w:r>
                      <w:rPr>
                        <w:b/>
                        <w:sz w:val="16"/>
                      </w:rPr>
                      <w:t>Международный Секретариат ИПДО</w:t>
                    </w:r>
                    <w:r>
                      <w:rPr>
                        <w:sz w:val="16"/>
                      </w:rPr>
                      <w:br/>
                      <w:t>Тел.: +47 222 00 800</w:t>
                    </w:r>
                    <w:r>
                      <w:rPr>
                        <w:b/>
                        <w:sz w:val="16"/>
                      </w:rPr>
                      <w:t xml:space="preserve">   </w:t>
                    </w:r>
                    <w:r>
                      <w:rPr>
                        <w:rFonts w:ascii="Wingdings" w:hAnsi="Wingdings"/>
                        <w:color w:val="000000"/>
                        <w:sz w:val="16"/>
                      </w:rPr>
                      <w:t></w:t>
                    </w:r>
                    <w:r>
                      <w:rPr>
                        <w:b/>
                        <w:sz w:val="16"/>
                      </w:rPr>
                      <w:t xml:space="preserve">   </w:t>
                    </w:r>
                    <w:r>
                      <w:rPr>
                        <w:sz w:val="16"/>
                      </w:rPr>
                      <w:t>Эл. почта: secretariat@eiti.org</w:t>
                    </w:r>
                    <w:r>
                      <w:rPr>
                        <w:b/>
                        <w:sz w:val="16"/>
                      </w:rPr>
                      <w:t xml:space="preserve">   </w:t>
                    </w:r>
                    <w:r>
                      <w:rPr>
                        <w:rFonts w:ascii="Wingdings" w:hAnsi="Wingdings"/>
                        <w:color w:val="000000"/>
                        <w:sz w:val="16"/>
                      </w:rPr>
                      <w:t></w:t>
                    </w:r>
                    <w:r>
                      <w:rPr>
                        <w:b/>
                        <w:sz w:val="16"/>
                      </w:rPr>
                      <w:t xml:space="preserve">   </w:t>
                    </w:r>
                    <w:r>
                      <w:rPr>
                        <w:sz w:val="16"/>
                      </w:rPr>
                      <w:t>Twitter: @EITIorg</w:t>
                    </w:r>
                  </w:p>
                  <w:p w14:paraId="007CEBFE" w14:textId="77777777" w:rsidR="00756FF7" w:rsidRPr="00382E14" w:rsidRDefault="00756FF7" w:rsidP="00756FF7">
                    <w:pPr>
                      <w:spacing w:before="0" w:after="0" w:line="276" w:lineRule="auto"/>
                      <w:ind w:right="-12"/>
                      <w:rPr>
                        <w:sz w:val="16"/>
                        <w:szCs w:val="16"/>
                      </w:rPr>
                    </w:pPr>
                    <w:r>
                      <w:rPr>
                        <w:sz w:val="16"/>
                      </w:rPr>
                      <w:t>Адрес:</w:t>
                    </w:r>
                    <w:r>
                      <w:rPr>
                        <w:b/>
                        <w:sz w:val="16"/>
                      </w:rPr>
                      <w:t xml:space="preserve"> </w:t>
                    </w:r>
                    <w:r>
                      <w:rPr>
                        <w:sz w:val="16"/>
                      </w:rPr>
                      <w:t>Rådhusgata 26, 0151 Oslo, Norway</w:t>
                    </w:r>
                    <w:r>
                      <w:rPr>
                        <w:b/>
                        <w:sz w:val="16"/>
                      </w:rPr>
                      <w:t xml:space="preserve">   </w:t>
                    </w:r>
                    <w:r>
                      <w:rPr>
                        <w:rFonts w:ascii="Wingdings" w:hAnsi="Wingdings"/>
                        <w:color w:val="000000"/>
                        <w:sz w:val="16"/>
                      </w:rPr>
                      <w:t></w:t>
                    </w:r>
                    <w:r>
                      <w:rPr>
                        <w:b/>
                        <w:sz w:val="16"/>
                      </w:rPr>
                      <w:t xml:space="preserve">   </w:t>
                    </w:r>
                    <w:r>
                      <w:rPr>
                        <w:sz w:val="16"/>
                      </w:rPr>
                      <w:t xml:space="preserve">www.eiti.org       </w:t>
                    </w:r>
                  </w:p>
                  <w:p w14:paraId="53761017" w14:textId="77777777" w:rsidR="00756FF7" w:rsidRPr="00382E14" w:rsidRDefault="00756FF7" w:rsidP="00756FF7">
                    <w:pPr>
                      <w:rPr>
                        <w:sz w:val="16"/>
                        <w:szCs w:val="16"/>
                      </w:rPr>
                    </w:pPr>
                  </w:p>
                  <w:p w14:paraId="7354319F" w14:textId="77777777" w:rsidR="00382E14" w:rsidRPr="00382E14" w:rsidRDefault="00382E14" w:rsidP="00382E14">
                    <w:pPr>
                      <w:rPr>
                        <w:sz w:val="16"/>
                        <w:szCs w:val="16"/>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2C71" w14:textId="77777777" w:rsidR="0089747F" w:rsidRPr="00004E42" w:rsidRDefault="00382E14" w:rsidP="00382E14">
    <w:pPr>
      <w:spacing w:line="276" w:lineRule="auto"/>
      <w:rPr>
        <w:sz w:val="16"/>
        <w:szCs w:val="16"/>
      </w:rPr>
    </w:pPr>
    <w:r>
      <w:rPr>
        <w:noProof/>
        <w:sz w:val="16"/>
      </w:rPr>
      <mc:AlternateContent>
        <mc:Choice Requires="wps">
          <w:drawing>
            <wp:anchor distT="0" distB="0" distL="114300" distR="114300" simplePos="0" relativeHeight="251658246" behindDoc="0" locked="0" layoutInCell="1" allowOverlap="1" wp14:anchorId="7A9ACB05" wp14:editId="1F6B8803">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335FB327"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rPr>
                            <w:fldChar w:fldCharType="begin"/>
                          </w:r>
                          <w:r w:rsidRPr="00544AAC">
                            <w:rPr>
                              <w:rFonts w:ascii="Franklin Gothic Medium" w:hAnsi="Franklin Gothic Medium"/>
                              <w:color w:val="000000"/>
                              <w:sz w:val="20"/>
                            </w:rPr>
                            <w:instrText xml:space="preserve"> PAGE </w:instrText>
                          </w:r>
                          <w:r w:rsidRPr="00544AAC">
                            <w:rPr>
                              <w:rFonts w:ascii="Franklin Gothic Medium" w:hAnsi="Franklin Gothic Medium"/>
                              <w:color w:val="000000"/>
                              <w:sz w:val="20"/>
                            </w:rPr>
                            <w:fldChar w:fldCharType="separate"/>
                          </w:r>
                          <w:r w:rsidRPr="00544AAC">
                            <w:rPr>
                              <w:rFonts w:ascii="Franklin Gothic Medium" w:hAnsi="Franklin Gothic Medium"/>
                              <w:color w:val="000000"/>
                              <w:sz w:val="20"/>
                            </w:rPr>
                            <w:t>1</w:t>
                          </w:r>
                          <w:r w:rsidRPr="00544AAC">
                            <w:rPr>
                              <w:rFonts w:ascii="Franklin Gothic Medium" w:hAnsi="Franklin Gothic Medium"/>
                              <w:color w:val="000000"/>
                              <w:sz w:val="20"/>
                            </w:rPr>
                            <w:fldChar w:fldCharType="end"/>
                          </w:r>
                          <w:r>
                            <w:rPr>
                              <w:rFonts w:ascii="Franklin Gothic Medium" w:hAnsi="Franklin Gothic Medium"/>
                              <w:color w:val="000000"/>
                              <w:sz w:val="20"/>
                            </w:rPr>
                            <w:t xml:space="preserve"> </w:t>
                          </w:r>
                        </w:p>
                        <w:p w14:paraId="79689BB5" w14:textId="77777777" w:rsidR="00382E14" w:rsidRDefault="00382E14" w:rsidP="00382E14"/>
                        <w:p w14:paraId="3D2A73C1" w14:textId="77777777" w:rsidR="00382E14" w:rsidRDefault="00382E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ACB05" id="_x0000_t202" coordsize="21600,21600" o:spt="202" path="m,l,21600r21600,l21600,xe">
              <v:stroke joinstyle="miter"/>
              <v:path gradientshapeok="t" o:connecttype="rect"/>
            </v:shapetype>
            <v:shape id="_x0000_s1038" type="#_x0000_t202" style="position:absolute;margin-left:-8.6pt;margin-top:-30.1pt;width:469.2pt;height:5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" filled="f" stroked="f">
              <v:textbox>
                <w:txbxContent>
                  <w:p w14:paraId="335FB327" w14:textId="77777777" w:rsidR="00382E14" w:rsidRPr="00544AAC" w:rsidRDefault="00382E14" w:rsidP="00382E14">
                    <w:pPr>
                      <w:pBdr>
                        <w:top w:val="single" w:sz="4" w:space="1" w:color="2DAED5"/>
                      </w:pBdr>
                      <w:spacing w:before="0" w:after="0"/>
                      <w:jc w:val="right"/>
                      <w:rPr>
                        <w:rFonts w:ascii="Franklin Gothic Medium" w:hAnsi="Franklin Gothic Medium"/>
                        <w:b/>
                        <w:sz w:val="20"/>
                        <w:szCs w:val="20"/>
                      </w:rPr>
                    </w:pPr>
                    <w:r>
                      <w:rPr>
                        <w:rFonts w:ascii="Times New Roman" w:hAnsi="Times New Roman"/>
                        <w:color w:val="000000"/>
                      </w:rPr>
                      <w:tab/>
                      <w:t xml:space="preserve"> </w:t>
                    </w:r>
                    <w:r w:rsidRPr="00544AAC">
                      <w:rPr>
                        <w:rFonts w:ascii="Franklin Gothic Medium" w:hAnsi="Franklin Gothic Medium"/>
                        <w:color w:val="000000"/>
                        <w:sz w:val="20"/>
                      </w:rPr>
                      <w:fldChar w:fldCharType="begin"/>
                    </w:r>
                    <w:r w:rsidRPr="00544AAC">
                      <w:rPr>
                        <w:rFonts w:ascii="Franklin Gothic Medium" w:hAnsi="Franklin Gothic Medium"/>
                        <w:color w:val="000000"/>
                        <w:sz w:val="20"/>
                      </w:rPr>
                      <w:instrText xml:space="preserve"> PAGE </w:instrText>
                    </w:r>
                    <w:r w:rsidRPr="00544AAC">
                      <w:rPr>
                        <w:rFonts w:ascii="Franklin Gothic Medium" w:hAnsi="Franklin Gothic Medium"/>
                        <w:color w:val="000000"/>
                        <w:sz w:val="20"/>
                      </w:rPr>
                      <w:fldChar w:fldCharType="separate"/>
                    </w:r>
                    <w:r w:rsidRPr="00544AAC">
                      <w:rPr>
                        <w:rFonts w:ascii="Franklin Gothic Medium" w:hAnsi="Franklin Gothic Medium"/>
                        <w:color w:val="000000"/>
                        <w:sz w:val="20"/>
                      </w:rPr>
                      <w:t>1</w:t>
                    </w:r>
                    <w:r w:rsidRPr="00544AAC">
                      <w:rPr>
                        <w:rFonts w:ascii="Franklin Gothic Medium" w:hAnsi="Franklin Gothic Medium"/>
                        <w:color w:val="000000"/>
                        <w:sz w:val="20"/>
                      </w:rPr>
                      <w:fldChar w:fldCharType="end"/>
                    </w:r>
                    <w:r>
                      <w:rPr>
                        <w:rFonts w:ascii="Franklin Gothic Medium" w:hAnsi="Franklin Gothic Medium"/>
                        <w:color w:val="000000"/>
                        <w:sz w:val="20"/>
                      </w:rPr>
                      <w:t xml:space="preserve"> </w:t>
                    </w:r>
                  </w:p>
                  <w:p w14:paraId="79689BB5" w14:textId="77777777" w:rsidR="00382E14" w:rsidRDefault="00382E14" w:rsidP="00382E14"/>
                  <w:p w14:paraId="3D2A73C1" w14:textId="77777777" w:rsidR="00382E14" w:rsidRDefault="00382E14"/>
                </w:txbxContent>
              </v:textbox>
            </v:shape>
          </w:pict>
        </mc:Fallback>
      </mc:AlternateContent>
    </w:r>
    <w:r>
      <w:rPr>
        <w:noProof/>
        <w:sz w:val="16"/>
      </w:rPr>
      <mc:AlternateContent>
        <mc:Choice Requires="wps">
          <w:drawing>
            <wp:anchor distT="0" distB="0" distL="114300" distR="114300" simplePos="0" relativeHeight="251658243" behindDoc="0" locked="0" layoutInCell="1" allowOverlap="1" wp14:anchorId="7B4DA50A" wp14:editId="6CC17B8C">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5378E51C" w14:textId="77777777" w:rsidR="00382E14" w:rsidRPr="00382E14" w:rsidRDefault="00382E14" w:rsidP="00382E14">
                          <w:pPr>
                            <w:spacing w:before="0" w:after="0" w:line="276" w:lineRule="auto"/>
                            <w:rPr>
                              <w:sz w:val="16"/>
                              <w:szCs w:val="16"/>
                            </w:rPr>
                          </w:pPr>
                          <w:r>
                            <w:rPr>
                              <w:b/>
                              <w:sz w:val="16"/>
                            </w:rPr>
                            <w:t>Международный Секретариат ИПДО</w:t>
                          </w:r>
                          <w:r>
                            <w:rPr>
                              <w:sz w:val="16"/>
                            </w:rPr>
                            <w:br/>
                            <w:t>Тел.: +47 222 00 800</w:t>
                          </w:r>
                          <w:r>
                            <w:rPr>
                              <w:b/>
                              <w:sz w:val="16"/>
                            </w:rPr>
                            <w:t xml:space="preserve">   </w:t>
                          </w:r>
                          <w:r>
                            <w:rPr>
                              <w:rFonts w:ascii="Wingdings" w:hAnsi="Wingdings"/>
                              <w:color w:val="000000"/>
                              <w:sz w:val="16"/>
                            </w:rPr>
                            <w:t></w:t>
                          </w:r>
                          <w:r>
                            <w:rPr>
                              <w:b/>
                              <w:sz w:val="16"/>
                            </w:rPr>
                            <w:t xml:space="preserve">   </w:t>
                          </w:r>
                          <w:r>
                            <w:rPr>
                              <w:sz w:val="16"/>
                            </w:rPr>
                            <w:t>Эл. почта: secretariat@eiti.org</w:t>
                          </w:r>
                          <w:r>
                            <w:rPr>
                              <w:b/>
                              <w:sz w:val="16"/>
                            </w:rPr>
                            <w:t xml:space="preserve">   </w:t>
                          </w:r>
                          <w:r>
                            <w:rPr>
                              <w:rFonts w:ascii="Wingdings" w:hAnsi="Wingdings"/>
                              <w:color w:val="000000"/>
                              <w:sz w:val="16"/>
                            </w:rPr>
                            <w:t></w:t>
                          </w:r>
                          <w:r>
                            <w:rPr>
                              <w:b/>
                              <w:sz w:val="16"/>
                            </w:rPr>
                            <w:t xml:space="preserve">   </w:t>
                          </w:r>
                          <w:r>
                            <w:rPr>
                              <w:sz w:val="16"/>
                            </w:rPr>
                            <w:t>Twitter: @EITIorg</w:t>
                          </w:r>
                        </w:p>
                        <w:p w14:paraId="5FFA4540" w14:textId="77777777" w:rsidR="00382E14" w:rsidRPr="00382E14" w:rsidRDefault="00382E14" w:rsidP="00382E14">
                          <w:pPr>
                            <w:spacing w:before="0" w:after="0" w:line="276" w:lineRule="auto"/>
                            <w:ind w:right="-12"/>
                            <w:rPr>
                              <w:sz w:val="16"/>
                              <w:szCs w:val="16"/>
                            </w:rPr>
                          </w:pPr>
                          <w:r>
                            <w:rPr>
                              <w:sz w:val="16"/>
                            </w:rPr>
                            <w:t>Адрес:</w:t>
                          </w:r>
                          <w:r>
                            <w:rPr>
                              <w:b/>
                              <w:sz w:val="16"/>
                            </w:rPr>
                            <w:t xml:space="preserve"> </w:t>
                          </w:r>
                          <w:r>
                            <w:rPr>
                              <w:sz w:val="16"/>
                            </w:rPr>
                            <w:t>Rådhusgata 26, 0151 Oslo, Norway</w:t>
                          </w:r>
                          <w:r>
                            <w:rPr>
                              <w:b/>
                              <w:sz w:val="16"/>
                            </w:rPr>
                            <w:t xml:space="preserve">   </w:t>
                          </w:r>
                          <w:r>
                            <w:rPr>
                              <w:rFonts w:ascii="Wingdings" w:hAnsi="Wingdings"/>
                              <w:color w:val="000000"/>
                              <w:sz w:val="16"/>
                            </w:rPr>
                            <w:t></w:t>
                          </w:r>
                          <w:r>
                            <w:rPr>
                              <w:b/>
                              <w:sz w:val="16"/>
                            </w:rPr>
                            <w:t xml:space="preserve">   </w:t>
                          </w:r>
                          <w:r>
                            <w:rPr>
                              <w:sz w:val="16"/>
                            </w:rPr>
                            <w:t xml:space="preserve">www.eiti.org       </w:t>
                          </w:r>
                        </w:p>
                        <w:p w14:paraId="1F3F9F8A" w14:textId="77777777" w:rsidR="00382E14" w:rsidRPr="00382E14" w:rsidRDefault="00382E14"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4DA50A" id="_x0000_s1039" type="#_x0000_t202" style="position:absolute;margin-left:-8.6pt;margin-top:-24.95pt;width:474.3pt;height:63.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" filled="f" stroked="f">
              <v:textbox>
                <w:txbxContent>
                  <w:p w14:paraId="5378E51C" w14:textId="77777777" w:rsidR="00382E14" w:rsidRPr="00382E14" w:rsidRDefault="00382E14" w:rsidP="00382E14">
                    <w:pPr>
                      <w:spacing w:before="0" w:after="0" w:line="276" w:lineRule="auto"/>
                      <w:rPr>
                        <w:sz w:val="16"/>
                        <w:szCs w:val="16"/>
                      </w:rPr>
                    </w:pPr>
                    <w:r>
                      <w:rPr>
                        <w:b/>
                        <w:sz w:val="16"/>
                      </w:rPr>
                      <w:t>Международный Секретариат ИПДО</w:t>
                    </w:r>
                    <w:r>
                      <w:rPr>
                        <w:sz w:val="16"/>
                      </w:rPr>
                      <w:br/>
                      <w:t>Тел.: +47 222 00 800</w:t>
                    </w:r>
                    <w:r>
                      <w:rPr>
                        <w:b/>
                        <w:sz w:val="16"/>
                      </w:rPr>
                      <w:t xml:space="preserve">   </w:t>
                    </w:r>
                    <w:r>
                      <w:rPr>
                        <w:rFonts w:ascii="Wingdings" w:hAnsi="Wingdings"/>
                        <w:color w:val="000000"/>
                        <w:sz w:val="16"/>
                      </w:rPr>
                      <w:t></w:t>
                    </w:r>
                    <w:r>
                      <w:rPr>
                        <w:b/>
                        <w:sz w:val="16"/>
                      </w:rPr>
                      <w:t xml:space="preserve">   </w:t>
                    </w:r>
                    <w:r>
                      <w:rPr>
                        <w:sz w:val="16"/>
                      </w:rPr>
                      <w:t>Эл. почта: secretariat@eiti.org</w:t>
                    </w:r>
                    <w:r>
                      <w:rPr>
                        <w:b/>
                        <w:sz w:val="16"/>
                      </w:rPr>
                      <w:t xml:space="preserve">   </w:t>
                    </w:r>
                    <w:r>
                      <w:rPr>
                        <w:rFonts w:ascii="Wingdings" w:hAnsi="Wingdings"/>
                        <w:color w:val="000000"/>
                        <w:sz w:val="16"/>
                      </w:rPr>
                      <w:t></w:t>
                    </w:r>
                    <w:r>
                      <w:rPr>
                        <w:b/>
                        <w:sz w:val="16"/>
                      </w:rPr>
                      <w:t xml:space="preserve">   </w:t>
                    </w:r>
                    <w:r>
                      <w:rPr>
                        <w:sz w:val="16"/>
                      </w:rPr>
                      <w:t>Twitter: @EITIorg</w:t>
                    </w:r>
                  </w:p>
                  <w:p w14:paraId="5FFA4540" w14:textId="77777777" w:rsidR="00382E14" w:rsidRPr="00382E14" w:rsidRDefault="00382E14" w:rsidP="00382E14">
                    <w:pPr>
                      <w:spacing w:before="0" w:after="0" w:line="276" w:lineRule="auto"/>
                      <w:ind w:right="-12"/>
                      <w:rPr>
                        <w:sz w:val="16"/>
                        <w:szCs w:val="16"/>
                      </w:rPr>
                    </w:pPr>
                    <w:r>
                      <w:rPr>
                        <w:sz w:val="16"/>
                      </w:rPr>
                      <w:t>Адрес:</w:t>
                    </w:r>
                    <w:r>
                      <w:rPr>
                        <w:b/>
                        <w:sz w:val="16"/>
                      </w:rPr>
                      <w:t xml:space="preserve"> </w:t>
                    </w:r>
                    <w:r>
                      <w:rPr>
                        <w:sz w:val="16"/>
                      </w:rPr>
                      <w:t>Rådhusgata 26, 0151 Oslo, Norway</w:t>
                    </w:r>
                    <w:r>
                      <w:rPr>
                        <w:b/>
                        <w:sz w:val="16"/>
                      </w:rPr>
                      <w:t xml:space="preserve">   </w:t>
                    </w:r>
                    <w:r>
                      <w:rPr>
                        <w:rFonts w:ascii="Wingdings" w:hAnsi="Wingdings"/>
                        <w:color w:val="000000"/>
                        <w:sz w:val="16"/>
                      </w:rPr>
                      <w:t></w:t>
                    </w:r>
                    <w:r>
                      <w:rPr>
                        <w:b/>
                        <w:sz w:val="16"/>
                      </w:rPr>
                      <w:t xml:space="preserve">   </w:t>
                    </w:r>
                    <w:r>
                      <w:rPr>
                        <w:sz w:val="16"/>
                      </w:rPr>
                      <w:t xml:space="preserve">www.eiti.org       </w:t>
                    </w:r>
                  </w:p>
                  <w:p w14:paraId="1F3F9F8A" w14:textId="77777777" w:rsidR="00382E14" w:rsidRPr="00382E14" w:rsidRDefault="00382E14" w:rsidP="00382E14">
                    <w:pPr>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EB29" w14:textId="77777777" w:rsidR="00885310" w:rsidRDefault="00885310" w:rsidP="00347D13">
      <w:r>
        <w:separator/>
      </w:r>
    </w:p>
  </w:footnote>
  <w:footnote w:type="continuationSeparator" w:id="0">
    <w:p w14:paraId="28C652ED" w14:textId="77777777" w:rsidR="00885310" w:rsidRDefault="00885310" w:rsidP="00347D13">
      <w:r>
        <w:continuationSeparator/>
      </w:r>
    </w:p>
  </w:footnote>
  <w:footnote w:type="continuationNotice" w:id="1">
    <w:p w14:paraId="42027FB3" w14:textId="77777777" w:rsidR="00885310" w:rsidRDefault="0088531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B221" w14:textId="01713B4E" w:rsidR="0089747F" w:rsidRPr="00C6608B" w:rsidRDefault="00F271DC" w:rsidP="00C6608B">
    <w:pPr>
      <w:pStyle w:val="HeaderDate"/>
    </w:pPr>
    <w:r>
      <mc:AlternateContent>
        <mc:Choice Requires="wps">
          <w:drawing>
            <wp:anchor distT="0" distB="0" distL="114300" distR="114300" simplePos="0" relativeHeight="251658249" behindDoc="0" locked="0" layoutInCell="1" allowOverlap="1" wp14:anchorId="5F69870E" wp14:editId="6E6F0438">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D412C70" id="Rectangle 9" o:spid="_x0000_s1026"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fillcolor="white [3212]" stroked="f" strokeweight="1pt"/>
          </w:pict>
        </mc:Fallback>
      </mc:AlternateContent>
    </w:r>
    <w:r>
      <mc:AlternateContent>
        <mc:Choice Requires="wps">
          <w:drawing>
            <wp:anchor distT="0" distB="0" distL="114300" distR="114300" simplePos="0" relativeHeight="251658242" behindDoc="0" locked="0" layoutInCell="1" allowOverlap="1" wp14:anchorId="3401CAE9" wp14:editId="43D21C25">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3FF3E73C" id="Rectangle 10" o:spid="_x0000_s1026"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fillcolor="white [3212]" stroked="f" strokeweight="1pt"/>
          </w:pict>
        </mc:Fallback>
      </mc:AlternateContent>
    </w:r>
    <w:r>
      <mc:AlternateContent>
        <mc:Choice Requires="wpg">
          <w:drawing>
            <wp:anchor distT="0" distB="0" distL="114300" distR="114300" simplePos="0" relativeHeight="251658245" behindDoc="0" locked="0" layoutInCell="1" allowOverlap="1" wp14:anchorId="6E8E8690" wp14:editId="6CCD3B52">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F89FFA4" id="Group 54" o:spid="_x0000_s1026" style="position:absolute;margin-left:0;margin-top:.25pt;width:477.3pt;height:3.6pt;z-index:251668480"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fillcolor="#31aed6" stroked="f" strokecolor="#4a7ebb">
                <v:shadow opacity="22936f" origin=",.5" offset="0,.63889mm"/>
                <v:path arrowok="t"/>
              </v:rect>
            </v:group>
          </w:pict>
        </mc:Fallback>
      </mc:AlternateContent>
    </w:r>
    <w:r>
      <w:rPr>
        <w:rFonts w:ascii="Myriad Pro" w:hAnsi="Myriad Pro"/>
      </w:rPr>
      <w:tab/>
    </w:r>
    <w:r>
      <w:rPr>
        <w:rFonts w:ascii="Myriad Pro" w:hAnsi="Myriad Pro"/>
      </w:rPr>
      <w:br/>
    </w:r>
    <w:r>
      <w:t>Шаблон</w:t>
    </w:r>
    <w:r>
      <w:br/>
      <w:t>Анализ результатов и воздействия процесса внедрения ИПДО</w:t>
    </w:r>
    <w:r>
      <w:br/>
    </w:r>
    <w:r>
      <mc:AlternateContent>
        <mc:Choice Requires="wps">
          <w:drawing>
            <wp:anchor distT="0" distB="0" distL="114300" distR="114300" simplePos="0" relativeHeight="251658250" behindDoc="0" locked="0" layoutInCell="1" allowOverlap="1" wp14:anchorId="20335D5D" wp14:editId="6D917CE4">
              <wp:simplePos x="0" y="0"/>
              <wp:positionH relativeFrom="column">
                <wp:posOffset>5770606</wp:posOffset>
              </wp:positionH>
              <wp:positionV relativeFrom="paragraph">
                <wp:posOffset>149225</wp:posOffset>
              </wp:positionV>
              <wp:extent cx="522584" cy="246380"/>
              <wp:effectExtent l="0" t="0" r="0" b="0"/>
              <wp:wrapNone/>
              <wp:docPr id="5" name="Rectangle 5"/>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49A9B5A8" id="Rectangle 5" o:spid="_x0000_s1026"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l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" fillcolor="white [3212]" stroked="f" strokeweight="1pt"/>
          </w:pict>
        </mc:Fallback>
      </mc:AlternateContent>
    </w:r>
    <w:r>
      <w:tab/>
      <w:t>Декабрь 2020 г.</w:t>
    </w:r>
    <w:r>
      <w:br/>
    </w:r>
    <w:r>
      <w:rPr>
        <w:rFonts w:ascii="Arial" w:hAnsi="Arial"/>
        <w:color w:val="FF0000"/>
        <w:sz w:val="21"/>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EB40" w14:textId="77777777" w:rsidR="00E90C39" w:rsidRPr="006867A1" w:rsidRDefault="00382E14" w:rsidP="006867A1">
    <w:pPr>
      <w:pStyle w:val="Style1"/>
    </w:pPr>
    <w:r>
      <w:drawing>
        <wp:anchor distT="0" distB="0" distL="114300" distR="114300" simplePos="0" relativeHeight="251658244" behindDoc="0" locked="0" layoutInCell="1" allowOverlap="1" wp14:anchorId="718789C2" wp14:editId="77BCD295">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07395" w14:textId="5BD08260" w:rsidR="006867A1" w:rsidRPr="006867A1" w:rsidRDefault="00C6608B" w:rsidP="006867A1">
    <w:pPr>
      <w:pStyle w:val="HeaderDate"/>
    </w:pPr>
    <w:r>
      <w:t>Шаблон</w:t>
    </w:r>
    <w:r>
      <w:br/>
      <w:t>Анализ результатов и воздействия процесса внедрения ИПДО</w:t>
    </w:r>
    <w:r>
      <w:br/>
    </w:r>
    <w:r>
      <mc:AlternateContent>
        <mc:Choice Requires="wps">
          <w:drawing>
            <wp:anchor distT="0" distB="0" distL="114300" distR="114300" simplePos="0" relativeHeight="251658241" behindDoc="0" locked="0" layoutInCell="1" allowOverlap="1" wp14:anchorId="21E788C1" wp14:editId="4A7619DF">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0EE8EA4C" id="Rectangle 38" o:spid="_x0000_s1026"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fillcolor="white [3212]" stroked="f" strokeweight="1pt"/>
          </w:pict>
        </mc:Fallback>
      </mc:AlternateContent>
    </w:r>
    <w:r w:rsidR="002D0513">
      <w:t xml:space="preserve">Июнь </w:t>
    </w:r>
    <w:r>
      <w:t>202</w:t>
    </w:r>
    <w:r w:rsidR="002D0513">
      <w:t>2</w:t>
    </w:r>
    <w:r>
      <w:t xml:space="preserve"> г.</w:t>
    </w:r>
  </w:p>
  <w:p w14:paraId="630EFC9C" w14:textId="77777777" w:rsidR="006867A1" w:rsidRPr="00664C86" w:rsidRDefault="00382E14" w:rsidP="006867A1">
    <w:pPr>
      <w:tabs>
        <w:tab w:val="right" w:pos="9498"/>
      </w:tabs>
      <w:rPr>
        <w:rFonts w:ascii="Franklin Gothic Medium" w:hAnsi="Franklin Gothic Medium"/>
      </w:rPr>
    </w:pPr>
    <w:r>
      <w:rPr>
        <w:noProof/>
      </w:rPr>
      <mc:AlternateContent>
        <mc:Choice Requires="wpg">
          <w:drawing>
            <wp:anchor distT="0" distB="0" distL="114300" distR="114300" simplePos="0" relativeHeight="251658240" behindDoc="0" locked="0" layoutInCell="1" allowOverlap="1" wp14:anchorId="2FCB5DF9" wp14:editId="27E0EAC2">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B3AE3F9" id="Group 29" o:spid="_x0000_s1026" style="position:absolute;margin-left:-.05pt;margin-top:7.1pt;width:477.3pt;height:3.6pt;z-index:251652096" coordorigin="1134,1909" coordsize="954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o:spid="_x0000_s1027" style="position:absolute;left:1134;top:1909;width:604;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fillcolor="#31aed6" stroked="f" strokecolor="#4a7ebb">
                <v:shadow opacity="22936f" origin=",.5" offset="0,.63889mm"/>
                <v:path arrowok="t"/>
              </v:rect>
              <v:rect id="Rectangle 1" o:spid="_x0000_s1028" style="position:absolute;left:1646;top:1909;width:2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fillcolor="#184065" stroked="f" strokecolor="#4a7ebb">
                <v:shadow opacity="22936f" origin=",.5" offset="0,.63889mm"/>
                <v:path arrowok="t"/>
              </v:rect>
              <v:rect id="Rectangle 1" o:spid="_x0000_s1029" style="position:absolute;left:1832;top:1909;width:266;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fillcolor="#31aed6" stroked="f" strokecolor="#4a7ebb">
                <v:shadow opacity="22936f" origin=",.5" offset="0,.63889mm"/>
                <v:path arrowok="t"/>
              </v:rect>
              <v:rect id="Rectangle 1" o:spid="_x0000_s1030" style="position:absolute;left:2220;top:1909;width:53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fillcolor="#31aed6" stroked="f" strokecolor="#4a7ebb">
                <v:shadow opacity="22936f" origin=",.5" offset="0,.63889mm"/>
                <v:path arrowok="t"/>
              </v:rect>
              <v:rect id="Rectangle 1" o:spid="_x0000_s1031" style="position:absolute;left:2030;top:1909;width:190;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fillcolor="#184065" stroked="f" strokecolor="#4a7ebb">
                <v:shadow opacity="22936f" origin=",.5" offset="0,.63889mm"/>
                <v:path arrowok="t"/>
              </v:rect>
              <v:rect id="Rectangle 1" o:spid="_x0000_s1032" style="position:absolute;left:2714;top:1909;width:328;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fillcolor="#184065" stroked="f" strokecolor="#4a7ebb">
                <v:shadow opacity="22936f" origin=",.5" offset="0,.63889mm"/>
                <v:path arrowok="t"/>
              </v:rect>
              <v:rect id="Rectangle 1" o:spid="_x0000_s1033" style="position:absolute;left:3093;top:1909;width:7587;height: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fillcolor="#184065" stroked="f" strokecolor="#4a7ebb">
                <v:shadow opacity="22936f" origin=",.5" offset="0,.63889mm"/>
                <v:path arrowok="t"/>
              </v:rect>
              <v:rect id="Rectangle 1" o:spid="_x0000_s1034" style="position:absolute;left:2908;top:1909;width:195;height: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fillcolor="#31aed6" stroked="f" strokecolor="#4a7ebb">
                <v:shadow opacity="22936f" origin=",.5" offset="0,.63889mm"/>
                <v:path arrowok="t"/>
              </v:rect>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3DA64C5"/>
    <w:multiLevelType w:val="hybridMultilevel"/>
    <w:tmpl w:val="66461FFC"/>
    <w:lvl w:ilvl="0" w:tplc="60FE7E64">
      <w:start w:val="5"/>
      <w:numFmt w:val="bullet"/>
      <w:lvlText w:val="-"/>
      <w:lvlJc w:val="left"/>
      <w:pPr>
        <w:ind w:left="760" w:hanging="360"/>
      </w:pPr>
      <w:rPr>
        <w:rFonts w:ascii="Myriad Pro SemiCond" w:eastAsia="Times New Roman" w:hAnsi="Myriad Pro SemiCond" w:cs="Calibr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A86592"/>
    <w:multiLevelType w:val="hybridMultilevel"/>
    <w:tmpl w:val="BA70FA30"/>
    <w:lvl w:ilvl="0" w:tplc="0414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245171">
    <w:abstractNumId w:val="7"/>
  </w:num>
  <w:num w:numId="2" w16cid:durableId="1048720587">
    <w:abstractNumId w:val="10"/>
  </w:num>
  <w:num w:numId="3" w16cid:durableId="773745797">
    <w:abstractNumId w:val="3"/>
  </w:num>
  <w:num w:numId="4" w16cid:durableId="1092774800">
    <w:abstractNumId w:val="2"/>
  </w:num>
  <w:num w:numId="5" w16cid:durableId="934434424">
    <w:abstractNumId w:val="12"/>
  </w:num>
  <w:num w:numId="6" w16cid:durableId="2080787679">
    <w:abstractNumId w:val="6"/>
  </w:num>
  <w:num w:numId="7" w16cid:durableId="198713524">
    <w:abstractNumId w:val="1"/>
  </w:num>
  <w:num w:numId="8" w16cid:durableId="205725369">
    <w:abstractNumId w:val="0"/>
  </w:num>
  <w:num w:numId="9" w16cid:durableId="793207731">
    <w:abstractNumId w:val="8"/>
  </w:num>
  <w:num w:numId="10" w16cid:durableId="1733767914">
    <w:abstractNumId w:val="11"/>
  </w:num>
  <w:num w:numId="11" w16cid:durableId="829172812">
    <w:abstractNumId w:val="9"/>
  </w:num>
  <w:num w:numId="12" w16cid:durableId="427238106">
    <w:abstractNumId w:val="5"/>
  </w:num>
  <w:num w:numId="13" w16cid:durableId="1393386019">
    <w:abstractNumId w:val="4"/>
  </w:num>
  <w:num w:numId="14" w16cid:durableId="1688555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8B"/>
    <w:rsid w:val="00004E42"/>
    <w:rsid w:val="0001269E"/>
    <w:rsid w:val="00021163"/>
    <w:rsid w:val="00021AD2"/>
    <w:rsid w:val="00036065"/>
    <w:rsid w:val="00042E3B"/>
    <w:rsid w:val="00043A4E"/>
    <w:rsid w:val="00054A86"/>
    <w:rsid w:val="00072856"/>
    <w:rsid w:val="0008088E"/>
    <w:rsid w:val="00082E9C"/>
    <w:rsid w:val="0008356A"/>
    <w:rsid w:val="000863AF"/>
    <w:rsid w:val="00090190"/>
    <w:rsid w:val="000A7397"/>
    <w:rsid w:val="000C46B4"/>
    <w:rsid w:val="000D4ACE"/>
    <w:rsid w:val="000E1823"/>
    <w:rsid w:val="000E3492"/>
    <w:rsid w:val="000F548A"/>
    <w:rsid w:val="0010413F"/>
    <w:rsid w:val="0010443B"/>
    <w:rsid w:val="001118A5"/>
    <w:rsid w:val="00113295"/>
    <w:rsid w:val="0013728E"/>
    <w:rsid w:val="00140927"/>
    <w:rsid w:val="001532DA"/>
    <w:rsid w:val="00155458"/>
    <w:rsid w:val="0016625B"/>
    <w:rsid w:val="0016736F"/>
    <w:rsid w:val="0017724E"/>
    <w:rsid w:val="001C031B"/>
    <w:rsid w:val="001D605F"/>
    <w:rsid w:val="001E20D8"/>
    <w:rsid w:val="001E29A8"/>
    <w:rsid w:val="001E5759"/>
    <w:rsid w:val="001E58AF"/>
    <w:rsid w:val="001F6CA4"/>
    <w:rsid w:val="0020556F"/>
    <w:rsid w:val="002072AF"/>
    <w:rsid w:val="0020746F"/>
    <w:rsid w:val="00221DEF"/>
    <w:rsid w:val="0022732E"/>
    <w:rsid w:val="002400B2"/>
    <w:rsid w:val="00244DE4"/>
    <w:rsid w:val="00245F7A"/>
    <w:rsid w:val="00246008"/>
    <w:rsid w:val="0024656C"/>
    <w:rsid w:val="002750C9"/>
    <w:rsid w:val="0028325F"/>
    <w:rsid w:val="00287264"/>
    <w:rsid w:val="00294748"/>
    <w:rsid w:val="0029553D"/>
    <w:rsid w:val="002A0ED1"/>
    <w:rsid w:val="002B36FB"/>
    <w:rsid w:val="002B42FE"/>
    <w:rsid w:val="002C5CB0"/>
    <w:rsid w:val="002D0513"/>
    <w:rsid w:val="002D13A5"/>
    <w:rsid w:val="002D5225"/>
    <w:rsid w:val="002E7107"/>
    <w:rsid w:val="002F0D56"/>
    <w:rsid w:val="002F4C4E"/>
    <w:rsid w:val="002F59F7"/>
    <w:rsid w:val="002F771C"/>
    <w:rsid w:val="00315525"/>
    <w:rsid w:val="00321569"/>
    <w:rsid w:val="00325B6B"/>
    <w:rsid w:val="00345D77"/>
    <w:rsid w:val="00346D11"/>
    <w:rsid w:val="00347D13"/>
    <w:rsid w:val="003809C3"/>
    <w:rsid w:val="00382E14"/>
    <w:rsid w:val="003A35BB"/>
    <w:rsid w:val="003C37CC"/>
    <w:rsid w:val="003C6A43"/>
    <w:rsid w:val="003D569F"/>
    <w:rsid w:val="003E6158"/>
    <w:rsid w:val="003F26A5"/>
    <w:rsid w:val="00401F3A"/>
    <w:rsid w:val="004127D6"/>
    <w:rsid w:val="00414702"/>
    <w:rsid w:val="004215FC"/>
    <w:rsid w:val="00427288"/>
    <w:rsid w:val="004278A2"/>
    <w:rsid w:val="0043145C"/>
    <w:rsid w:val="004358B1"/>
    <w:rsid w:val="00456023"/>
    <w:rsid w:val="004613F1"/>
    <w:rsid w:val="00481750"/>
    <w:rsid w:val="00483F84"/>
    <w:rsid w:val="00494E22"/>
    <w:rsid w:val="004E06E9"/>
    <w:rsid w:val="004E5271"/>
    <w:rsid w:val="00507A0E"/>
    <w:rsid w:val="00512FA4"/>
    <w:rsid w:val="00513E29"/>
    <w:rsid w:val="00516AB7"/>
    <w:rsid w:val="00545C7B"/>
    <w:rsid w:val="00562D51"/>
    <w:rsid w:val="00567CE8"/>
    <w:rsid w:val="0057072D"/>
    <w:rsid w:val="00577DF5"/>
    <w:rsid w:val="005860F9"/>
    <w:rsid w:val="005A246B"/>
    <w:rsid w:val="005C12CC"/>
    <w:rsid w:val="005C5585"/>
    <w:rsid w:val="005D688E"/>
    <w:rsid w:val="005E0CDB"/>
    <w:rsid w:val="005E2C5F"/>
    <w:rsid w:val="005E6219"/>
    <w:rsid w:val="005E7AA9"/>
    <w:rsid w:val="005F33C9"/>
    <w:rsid w:val="00617448"/>
    <w:rsid w:val="00627E14"/>
    <w:rsid w:val="00653A56"/>
    <w:rsid w:val="0065403F"/>
    <w:rsid w:val="00664C86"/>
    <w:rsid w:val="00673135"/>
    <w:rsid w:val="0067625D"/>
    <w:rsid w:val="00681DB4"/>
    <w:rsid w:val="006867A1"/>
    <w:rsid w:val="006929A0"/>
    <w:rsid w:val="006A358E"/>
    <w:rsid w:val="006D0C9A"/>
    <w:rsid w:val="006D2D03"/>
    <w:rsid w:val="006D5FD7"/>
    <w:rsid w:val="006E05DF"/>
    <w:rsid w:val="006E1D25"/>
    <w:rsid w:val="006E3F19"/>
    <w:rsid w:val="00721C74"/>
    <w:rsid w:val="007358D9"/>
    <w:rsid w:val="007426B3"/>
    <w:rsid w:val="00747AB8"/>
    <w:rsid w:val="00756FF7"/>
    <w:rsid w:val="00766738"/>
    <w:rsid w:val="00773635"/>
    <w:rsid w:val="007A2084"/>
    <w:rsid w:val="007A7150"/>
    <w:rsid w:val="007C11C9"/>
    <w:rsid w:val="007C7D2F"/>
    <w:rsid w:val="007D61E1"/>
    <w:rsid w:val="007E6DFB"/>
    <w:rsid w:val="007E6FC6"/>
    <w:rsid w:val="00812E09"/>
    <w:rsid w:val="00842D14"/>
    <w:rsid w:val="00844A91"/>
    <w:rsid w:val="00845CBA"/>
    <w:rsid w:val="00851C27"/>
    <w:rsid w:val="0085270B"/>
    <w:rsid w:val="0086133C"/>
    <w:rsid w:val="00861F31"/>
    <w:rsid w:val="008820B8"/>
    <w:rsid w:val="00885310"/>
    <w:rsid w:val="008857B1"/>
    <w:rsid w:val="0089747F"/>
    <w:rsid w:val="008A6674"/>
    <w:rsid w:val="008C1A76"/>
    <w:rsid w:val="008C2A18"/>
    <w:rsid w:val="008C32AA"/>
    <w:rsid w:val="008D1767"/>
    <w:rsid w:val="008F0F01"/>
    <w:rsid w:val="008F3257"/>
    <w:rsid w:val="008F4EC4"/>
    <w:rsid w:val="00900CB8"/>
    <w:rsid w:val="00900D4F"/>
    <w:rsid w:val="009069FE"/>
    <w:rsid w:val="00915086"/>
    <w:rsid w:val="00921341"/>
    <w:rsid w:val="00921734"/>
    <w:rsid w:val="00923722"/>
    <w:rsid w:val="009248CB"/>
    <w:rsid w:val="00930EDF"/>
    <w:rsid w:val="00950033"/>
    <w:rsid w:val="009603AB"/>
    <w:rsid w:val="00982141"/>
    <w:rsid w:val="009A14D0"/>
    <w:rsid w:val="009B582E"/>
    <w:rsid w:val="009D1EA6"/>
    <w:rsid w:val="00A11763"/>
    <w:rsid w:val="00A14962"/>
    <w:rsid w:val="00A20818"/>
    <w:rsid w:val="00A4647F"/>
    <w:rsid w:val="00A81D85"/>
    <w:rsid w:val="00A837DF"/>
    <w:rsid w:val="00A968C0"/>
    <w:rsid w:val="00A9768F"/>
    <w:rsid w:val="00AB163A"/>
    <w:rsid w:val="00AC75FF"/>
    <w:rsid w:val="00AD6660"/>
    <w:rsid w:val="00AD6C43"/>
    <w:rsid w:val="00AE23EB"/>
    <w:rsid w:val="00AF6166"/>
    <w:rsid w:val="00B0383E"/>
    <w:rsid w:val="00B129CE"/>
    <w:rsid w:val="00B310F7"/>
    <w:rsid w:val="00B43146"/>
    <w:rsid w:val="00B44CD0"/>
    <w:rsid w:val="00B60A7F"/>
    <w:rsid w:val="00B6150D"/>
    <w:rsid w:val="00B61C74"/>
    <w:rsid w:val="00B75B96"/>
    <w:rsid w:val="00B80F77"/>
    <w:rsid w:val="00B928EC"/>
    <w:rsid w:val="00B975D8"/>
    <w:rsid w:val="00BB1D1C"/>
    <w:rsid w:val="00BC30A5"/>
    <w:rsid w:val="00C060FA"/>
    <w:rsid w:val="00C12207"/>
    <w:rsid w:val="00C17D16"/>
    <w:rsid w:val="00C36CC3"/>
    <w:rsid w:val="00C4775C"/>
    <w:rsid w:val="00C62573"/>
    <w:rsid w:val="00C6608B"/>
    <w:rsid w:val="00C66B06"/>
    <w:rsid w:val="00C729B8"/>
    <w:rsid w:val="00C73EFB"/>
    <w:rsid w:val="00C821E7"/>
    <w:rsid w:val="00C828F8"/>
    <w:rsid w:val="00C963BC"/>
    <w:rsid w:val="00C96BED"/>
    <w:rsid w:val="00CE1263"/>
    <w:rsid w:val="00CE25C7"/>
    <w:rsid w:val="00CE5E83"/>
    <w:rsid w:val="00CF319B"/>
    <w:rsid w:val="00D0616A"/>
    <w:rsid w:val="00D14475"/>
    <w:rsid w:val="00D217DA"/>
    <w:rsid w:val="00D2437A"/>
    <w:rsid w:val="00D33512"/>
    <w:rsid w:val="00D35D90"/>
    <w:rsid w:val="00D42696"/>
    <w:rsid w:val="00DC127D"/>
    <w:rsid w:val="00DC649C"/>
    <w:rsid w:val="00DD7E07"/>
    <w:rsid w:val="00DF6665"/>
    <w:rsid w:val="00E73193"/>
    <w:rsid w:val="00E90C39"/>
    <w:rsid w:val="00E96BF2"/>
    <w:rsid w:val="00EA1850"/>
    <w:rsid w:val="00EA5B4B"/>
    <w:rsid w:val="00EA6D68"/>
    <w:rsid w:val="00EB2908"/>
    <w:rsid w:val="00EE244E"/>
    <w:rsid w:val="00EF10BF"/>
    <w:rsid w:val="00EF629D"/>
    <w:rsid w:val="00F0414D"/>
    <w:rsid w:val="00F271DC"/>
    <w:rsid w:val="00F37361"/>
    <w:rsid w:val="00F46215"/>
    <w:rsid w:val="00F72B19"/>
    <w:rsid w:val="00FB6118"/>
    <w:rsid w:val="00FB77B5"/>
    <w:rsid w:val="00FD17D3"/>
    <w:rsid w:val="00FD34A5"/>
    <w:rsid w:val="00FD73E6"/>
    <w:rsid w:val="00FF3D00"/>
    <w:rsid w:val="00FF47CB"/>
    <w:rsid w:val="00FF6859"/>
    <w:rsid w:val="7000F3AD"/>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F647D"/>
  <w15:chartTrackingRefBased/>
  <w15:docId w15:val="{C173D8DF-2E95-43B4-868B-803FC5D5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07"/>
    <w:pPr>
      <w:spacing w:before="240" w:after="240"/>
    </w:pPr>
    <w:rPr>
      <w:rFonts w:ascii="Franklin Gothic Book" w:hAnsi="Franklin Gothic Book"/>
      <w:sz w:val="22"/>
      <w:szCs w:val="24"/>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ru-RU" w:bidi="en-US"/>
    </w:rPr>
  </w:style>
  <w:style w:type="paragraph" w:styleId="Footer">
    <w:name w:val="footer"/>
    <w:basedOn w:val="Normal"/>
    <w:link w:val="FooterChar"/>
    <w:rsid w:val="00347D13"/>
    <w:pPr>
      <w:tabs>
        <w:tab w:val="center" w:pos="4320"/>
        <w:tab w:val="right" w:pos="8640"/>
      </w:tabs>
    </w:pPr>
  </w:style>
  <w:style w:type="character" w:customStyle="1" w:styleId="FooterChar">
    <w:name w:val="Footer Char"/>
    <w:link w:val="Footer"/>
    <w:rsid w:val="00347D13"/>
    <w:rPr>
      <w:rFonts w:ascii="Myriad Pro SemiCond" w:eastAsia="Times New Roman" w:hAnsi="Myriad Pro SemiCond" w:cs="Times New Roman"/>
      <w:sz w:val="22"/>
      <w:szCs w:val="22"/>
      <w:lang w:val="ru-RU"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ru-RU"/>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ru-RU"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9"/>
    <w:rsid w:val="008820B8"/>
    <w:rPr>
      <w:rFonts w:ascii="Franklin Gothic Book" w:hAnsi="Franklin Gothic Book" w:cs="Calibri"/>
      <w:bCs/>
      <w:color w:val="165B89"/>
      <w:sz w:val="28"/>
      <w:szCs w:val="26"/>
      <w:lang w:val="ru-RU"/>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ru-RU"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ru-RU"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ru-RU"/>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styleId="UnresolvedMention">
    <w:name w:val="Unresolved Mention"/>
    <w:uiPriority w:val="99"/>
    <w:semiHidden/>
    <w:unhideWhenUsed/>
    <w:rsid w:val="00664C86"/>
    <w:rPr>
      <w:color w:val="605E5C"/>
      <w:shd w:val="clear" w:color="auto" w:fill="E1DFDD"/>
    </w:rPr>
  </w:style>
  <w:style w:type="character" w:customStyle="1" w:styleId="Heading3Char">
    <w:name w:val="Heading 3 Char"/>
    <w:link w:val="Heading3"/>
    <w:uiPriority w:val="9"/>
    <w:semiHidden/>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uiPriority w:val="99"/>
    <w:rsid w:val="008820B8"/>
    <w:rPr>
      <w:sz w:val="24"/>
      <w:szCs w:val="24"/>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ru-RU"/>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ru-RU"/>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39"/>
    <w:rsid w:val="00C660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6608B"/>
    <w:pPr>
      <w:spacing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6608B"/>
    <w:pPr>
      <w:spacing w:before="0" w:after="100" w:line="276" w:lineRule="auto"/>
    </w:pPr>
    <w:rPr>
      <w:rFonts w:eastAsiaTheme="minorHAnsi" w:cstheme="minorBidi"/>
      <w:szCs w:val="22"/>
    </w:rPr>
  </w:style>
  <w:style w:type="paragraph" w:styleId="TOC2">
    <w:name w:val="toc 2"/>
    <w:basedOn w:val="Normal"/>
    <w:next w:val="Normal"/>
    <w:autoRedefine/>
    <w:uiPriority w:val="39"/>
    <w:unhideWhenUsed/>
    <w:rsid w:val="00C6608B"/>
    <w:pPr>
      <w:spacing w:before="0" w:after="100" w:line="276" w:lineRule="auto"/>
      <w:ind w:left="220"/>
    </w:pPr>
    <w:rPr>
      <w:rFonts w:eastAsiaTheme="minorHAnsi" w:cstheme="minorBidi"/>
      <w:szCs w:val="22"/>
    </w:rPr>
  </w:style>
  <w:style w:type="paragraph" w:styleId="Revision">
    <w:name w:val="Revision"/>
    <w:hidden/>
    <w:uiPriority w:val="71"/>
    <w:rsid w:val="00842D14"/>
    <w:rPr>
      <w:rFonts w:ascii="Franklin Gothic Book" w:hAnsi="Franklin Gothic 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ti.org/ru/eiti-standard-2019" TargetMode="External"/><Relationship Id="rId18" Type="http://schemas.openxmlformats.org/officeDocument/2006/relationships/hyperlink" Target="https://eiti.org/ru/eiti-standard-201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iti.org/ru/eiti-standard-2019" TargetMode="External"/><Relationship Id="rId17" Type="http://schemas.openxmlformats.org/officeDocument/2006/relationships/hyperlink" Target="https://eiti.org/ru/eiti-standard-201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iti.org/ru/eiti-standard-2019" TargetMode="External"/><Relationship Id="rId20" Type="http://schemas.openxmlformats.org/officeDocument/2006/relationships/hyperlink" Target="https://eiti.org/ru/eiti-standard-20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ru/eiti-standard-2019"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iti.org/ru/eiti-standard-2019"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eiti.org/ru/eiti-standard-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i.org/ru/eiti-standard-2019"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12" ma:contentTypeDescription="Create a new document." ma:contentTypeScope="" ma:versionID="f5dd29a87e61a77ba8786bd7134f6628">
  <xsd:schema xmlns:xsd="http://www.w3.org/2001/XMLSchema" xmlns:xs="http://www.w3.org/2001/XMLSchema" xmlns:p="http://schemas.microsoft.com/office/2006/metadata/properties" xmlns:ns2="d9eb0d81-beec-4074-bc6f-8be11319408c" xmlns:ns3="ec4d7596-7f32-41a8-9a95-4275d9a1ea6b" targetNamespace="http://schemas.microsoft.com/office/2006/metadata/properties" ma:root="true" ma:fieldsID="6ca7b408473883a6152b46500ab68b83" ns2:_="" ns3:_="">
    <xsd:import namespace="d9eb0d81-beec-4074-bc6f-8be11319408c"/>
    <xsd:import namespace="ec4d7596-7f32-41a8-9a95-4275d9a1ea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d7596-7f32-41a8-9a95-4275d9a1ea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f0baf1-86eb-465a-a248-232f9a8b4d34}" ma:internalName="TaxCatchAll" ma:showField="CatchAllData" ma:web="ec4d7596-7f32-41a8-9a95-4275d9a1e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TaxCatchAll xmlns="ec4d7596-7f32-41a8-9a95-4275d9a1ea6b" xsi:nil="true"/>
    <lcf76f155ced4ddcb4097134ff3c332f xmlns="d9eb0d81-beec-4074-bc6f-8be11319408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3844A-6253-B047-8D9A-B11E7362967F}">
  <ds:schemaRefs>
    <ds:schemaRef ds:uri="http://schemas.openxmlformats.org/officeDocument/2006/bibliography"/>
  </ds:schemaRefs>
</ds:datastoreItem>
</file>

<file path=customXml/itemProps2.xml><?xml version="1.0" encoding="utf-8"?>
<ds:datastoreItem xmlns:ds="http://schemas.openxmlformats.org/officeDocument/2006/customXml" ds:itemID="{E94F2986-38D9-44C2-9F2A-645D7A44C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ec4d7596-7f32-41a8-9a95-4275d9a1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 ds:uri="ec4d7596-7f32-41a8-9a95-4275d9a1ea6b"/>
    <ds:schemaRef ds:uri="d9eb0d81-beec-4074-bc6f-8be11319408c"/>
  </ds:schemaRefs>
</ds:datastoreItem>
</file>

<file path=customXml/itemProps4.xml><?xml version="1.0" encoding="utf-8"?>
<ds:datastoreItem xmlns:ds="http://schemas.openxmlformats.org/officeDocument/2006/customXml" ds:itemID="{1C5A8C27-148A-43AC-8C1F-8472D0F4F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C:\Maler\Memo template.dotx</Template>
  <TotalTime>94</TotalTime>
  <Pages>13</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14004</CharactersWithSpaces>
  <SharedDoc>false</SharedDoc>
  <HLinks>
    <vt:vector size="90" baseType="variant">
      <vt:variant>
        <vt:i4>1966135</vt:i4>
      </vt:variant>
      <vt:variant>
        <vt:i4>56</vt:i4>
      </vt:variant>
      <vt:variant>
        <vt:i4>0</vt:i4>
      </vt:variant>
      <vt:variant>
        <vt:i4>5</vt:i4>
      </vt:variant>
      <vt:variant>
        <vt:lpwstr/>
      </vt:variant>
      <vt:variant>
        <vt:lpwstr>_Toc61602951</vt:lpwstr>
      </vt:variant>
      <vt:variant>
        <vt:i4>2031671</vt:i4>
      </vt:variant>
      <vt:variant>
        <vt:i4>50</vt:i4>
      </vt:variant>
      <vt:variant>
        <vt:i4>0</vt:i4>
      </vt:variant>
      <vt:variant>
        <vt:i4>5</vt:i4>
      </vt:variant>
      <vt:variant>
        <vt:lpwstr/>
      </vt:variant>
      <vt:variant>
        <vt:lpwstr>_Toc61602950</vt:lpwstr>
      </vt:variant>
      <vt:variant>
        <vt:i4>1441846</vt:i4>
      </vt:variant>
      <vt:variant>
        <vt:i4>44</vt:i4>
      </vt:variant>
      <vt:variant>
        <vt:i4>0</vt:i4>
      </vt:variant>
      <vt:variant>
        <vt:i4>5</vt:i4>
      </vt:variant>
      <vt:variant>
        <vt:lpwstr/>
      </vt:variant>
      <vt:variant>
        <vt:lpwstr>_Toc61602949</vt:lpwstr>
      </vt:variant>
      <vt:variant>
        <vt:i4>1507382</vt:i4>
      </vt:variant>
      <vt:variant>
        <vt:i4>38</vt:i4>
      </vt:variant>
      <vt:variant>
        <vt:i4>0</vt:i4>
      </vt:variant>
      <vt:variant>
        <vt:i4>5</vt:i4>
      </vt:variant>
      <vt:variant>
        <vt:lpwstr/>
      </vt:variant>
      <vt:variant>
        <vt:lpwstr>_Toc61602948</vt:lpwstr>
      </vt:variant>
      <vt:variant>
        <vt:i4>1572918</vt:i4>
      </vt:variant>
      <vt:variant>
        <vt:i4>32</vt:i4>
      </vt:variant>
      <vt:variant>
        <vt:i4>0</vt:i4>
      </vt:variant>
      <vt:variant>
        <vt:i4>5</vt:i4>
      </vt:variant>
      <vt:variant>
        <vt:lpwstr/>
      </vt:variant>
      <vt:variant>
        <vt:lpwstr>_Toc61602947</vt:lpwstr>
      </vt:variant>
      <vt:variant>
        <vt:i4>1638454</vt:i4>
      </vt:variant>
      <vt:variant>
        <vt:i4>26</vt:i4>
      </vt:variant>
      <vt:variant>
        <vt:i4>0</vt:i4>
      </vt:variant>
      <vt:variant>
        <vt:i4>5</vt:i4>
      </vt:variant>
      <vt:variant>
        <vt:lpwstr/>
      </vt:variant>
      <vt:variant>
        <vt:lpwstr>_Toc61602946</vt:lpwstr>
      </vt:variant>
      <vt:variant>
        <vt:i4>1703990</vt:i4>
      </vt:variant>
      <vt:variant>
        <vt:i4>20</vt:i4>
      </vt:variant>
      <vt:variant>
        <vt:i4>0</vt:i4>
      </vt:variant>
      <vt:variant>
        <vt:i4>5</vt:i4>
      </vt:variant>
      <vt:variant>
        <vt:lpwstr/>
      </vt:variant>
      <vt:variant>
        <vt:lpwstr>_Toc61602945</vt:lpwstr>
      </vt:variant>
      <vt:variant>
        <vt:i4>1769526</vt:i4>
      </vt:variant>
      <vt:variant>
        <vt:i4>14</vt:i4>
      </vt:variant>
      <vt:variant>
        <vt:i4>0</vt:i4>
      </vt:variant>
      <vt:variant>
        <vt:i4>5</vt:i4>
      </vt:variant>
      <vt:variant>
        <vt:lpwstr/>
      </vt:variant>
      <vt:variant>
        <vt:lpwstr>_Toc61602944</vt:lpwstr>
      </vt:variant>
      <vt:variant>
        <vt:i4>1835062</vt:i4>
      </vt:variant>
      <vt:variant>
        <vt:i4>8</vt:i4>
      </vt:variant>
      <vt:variant>
        <vt:i4>0</vt:i4>
      </vt:variant>
      <vt:variant>
        <vt:i4>5</vt:i4>
      </vt:variant>
      <vt:variant>
        <vt:lpwstr/>
      </vt:variant>
      <vt:variant>
        <vt:lpwstr>_Toc61602943</vt:lpwstr>
      </vt:variant>
      <vt:variant>
        <vt:i4>1900598</vt:i4>
      </vt:variant>
      <vt:variant>
        <vt:i4>2</vt:i4>
      </vt:variant>
      <vt:variant>
        <vt:i4>0</vt:i4>
      </vt:variant>
      <vt:variant>
        <vt:i4>5</vt:i4>
      </vt:variant>
      <vt:variant>
        <vt:lpwstr/>
      </vt:variant>
      <vt:variant>
        <vt:lpwstr>_Toc61602942</vt:lpwstr>
      </vt:variant>
      <vt:variant>
        <vt:i4>5111813</vt:i4>
      </vt:variant>
      <vt:variant>
        <vt:i4>12</vt:i4>
      </vt:variant>
      <vt:variant>
        <vt:i4>0</vt:i4>
      </vt:variant>
      <vt:variant>
        <vt:i4>5</vt:i4>
      </vt:variant>
      <vt:variant>
        <vt:lpwstr>https://eiti.org/ru/eiti-standard-2019</vt:lpwstr>
      </vt:variant>
      <vt:variant>
        <vt:lpwstr>:~:text=7.4%20%D0%9E%D0%B1%D0%B7%D0%BE%D1%80%20%D1%80%D0%B5%D0%B7%D1%83%D0%BB%D1%8C%D1%82%D0%B0%D1%82%D0%BE%D0%B2%20%D0%B8%20%D0%B2%D0%BE%D0%B7%D0%B4%D0%B5%D0%B9%D1%81%D1%82%D0%B2%D0%B8%D1%8F%20%D0%BF%D1%80%D0%BE%D1%86%D0%B5%D1%81%D1%81%D0%B0%20%D0%B2%D0%BD%D0%B5%D0%B4%D1%80%D0%B5%D0%BD%D0%B8%D1%8F%20%D0%98%D0%9F%D0%94%D0%9E</vt:lpwstr>
      </vt:variant>
      <vt:variant>
        <vt:i4>3014694</vt:i4>
      </vt:variant>
      <vt:variant>
        <vt:i4>9</vt:i4>
      </vt:variant>
      <vt:variant>
        <vt:i4>0</vt:i4>
      </vt:variant>
      <vt:variant>
        <vt:i4>5</vt:i4>
      </vt:variant>
      <vt:variant>
        <vt:lpwstr>https://eiti.org/ru/eiti-standard-2019</vt:lpwstr>
      </vt:variant>
      <vt:variant>
        <vt:lpwstr>:~:text=7.1%20%D0%9F%D1%83%D0%B1%D0%BB%D0%B8%D1%87%D0%BD%D1%8B%D0%B5%20%D0%B4%D0%B8%D1%81%D0%BA%D1%83%D1%81%D1%81%D0%B8%D0%B8</vt:lpwstr>
      </vt:variant>
      <vt:variant>
        <vt:i4>4456448</vt:i4>
      </vt:variant>
      <vt:variant>
        <vt:i4>6</vt:i4>
      </vt:variant>
      <vt:variant>
        <vt:i4>0</vt:i4>
      </vt:variant>
      <vt:variant>
        <vt:i4>5</vt:i4>
      </vt:variant>
      <vt:variant>
        <vt:lpwstr>https://eiti.org/ru/eiti-standard-2019</vt:lpwstr>
      </vt:variant>
      <vt:variant>
        <vt:lpwstr>:~:text=7.2%20%D0%94%D0%BE%D1%81%D1%82%D1%83%D0%BF%D0%BD%D0%BE%D1%81%D1%82%D1%8C%20%D0%B4%D0%B0%D0%BD%D0%BD%D1%8B%D1%85%20%D0%B8%20%D0%BA%D0%BE%D0%BD%D1%86%D0%B5%D0%BF%D1%86%D0%B8%D1%8F%20%D0%BE%D1%82%D0%BA%D1%80%D1%8B%D1%82%D1%8B%D1%85%20%D0%B4%D0%B0%D0%BD%D0%BD%D1%8B%D1%85</vt:lpwstr>
      </vt:variant>
      <vt:variant>
        <vt:i4>4915214</vt:i4>
      </vt:variant>
      <vt:variant>
        <vt:i4>3</vt:i4>
      </vt:variant>
      <vt:variant>
        <vt:i4>0</vt:i4>
      </vt:variant>
      <vt:variant>
        <vt:i4>5</vt:i4>
      </vt:variant>
      <vt:variant>
        <vt:lpwstr>https://eiti.org/ru/eiti-standard-2019</vt:lpwstr>
      </vt:variant>
      <vt:variant>
        <vt:lpwstr>:~:text=7.3%20%D0%A0%D0%B5%D0%BA%D0%BE%D0%BC%D0%B5%D0%BD%D0%B4%D0%B0%D1%86%D0%B8%D0%B8%20%D0%BF%D0%BE%20%D1%80%D0%B5%D0%B7%D1%83%D0%BB%D1%8C%D1%82%D0%B0%D1%82%D0%B0%D0%BC%20%D0%B2%D0%BD%D0%B5%D0%B4%D1%80%D0%B5%D0%BD%D0%B8%D1%8F%20%D0%98%D0%9F%D0%94%D0%9E</vt:lpwstr>
      </vt:variant>
      <vt:variant>
        <vt:i4>4718598</vt:i4>
      </vt:variant>
      <vt:variant>
        <vt:i4>0</vt:i4>
      </vt:variant>
      <vt:variant>
        <vt:i4>0</vt:i4>
      </vt:variant>
      <vt:variant>
        <vt:i4>5</vt:i4>
      </vt:variant>
      <vt:variant>
        <vt:lpwstr>https://eiti.org/ru/eiti-standard-2019</vt:lpwstr>
      </vt:variant>
      <vt:variant>
        <vt:lpwstr>:~:text=%D0%B8%20%D0%BF%D1%80%D0%B8%D0%BD%D0%B8%D0%BC%D0%B0%D0%B5%D0%BC%D1%8B%D1%85%20%D1%80%D0%B5%D1%88%D0%B5%D0%BD%D0%B8%D0%B9.-,1.5%20%D0%A0%D0%B0%D0%B1%D0%BE%D1%87%D0%B8%D0%B9%20%D0%BF%D0%BB%D0%B0%D0%BD,-%D0%9D%D0%B5%D0%BE%D0%B1%D1%85%D0%BE%D0%B4%D0%B8%D0%BC%D0%BE%2C%20%D1%87%D1%82%D0%BE%D0%B1%D1%8B%20%D1%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Leila Pilliard</cp:lastModifiedBy>
  <cp:revision>87</cp:revision>
  <cp:lastPrinted>2019-04-29T12:09:00Z</cp:lastPrinted>
  <dcterms:created xsi:type="dcterms:W3CDTF">2020-12-04T09:17:00Z</dcterms:created>
  <dcterms:modified xsi:type="dcterms:W3CDTF">2022-06-27T12:23:00Z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280900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