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7E7" w14:textId="0E67B975" w:rsidR="00C96BED" w:rsidRPr="006E27ED" w:rsidRDefault="00C6608B" w:rsidP="00627E14">
      <w:pPr>
        <w:pStyle w:val="MainTitle"/>
        <w:rPr>
          <w:lang w:val="fr-FR"/>
        </w:rPr>
      </w:pPr>
      <w:r w:rsidRPr="006E27ED">
        <w:rPr>
          <w:lang w:val="fr-FR"/>
        </w:rPr>
        <w:t>[</w:t>
      </w:r>
      <w:r w:rsidR="00B90D37" w:rsidRPr="006E27ED">
        <w:rPr>
          <w:lang w:val="fr-FR"/>
        </w:rPr>
        <w:t>Pays</w:t>
      </w:r>
      <w:r w:rsidRPr="006E27ED">
        <w:rPr>
          <w:lang w:val="fr-FR"/>
        </w:rPr>
        <w:t xml:space="preserve">, </w:t>
      </w:r>
      <w:r w:rsidR="003E0360" w:rsidRPr="006E27ED">
        <w:rPr>
          <w:lang w:val="fr-FR"/>
        </w:rPr>
        <w:t>Période</w:t>
      </w:r>
      <w:r w:rsidRPr="006E27ED">
        <w:rPr>
          <w:lang w:val="fr-FR"/>
        </w:rPr>
        <w:t>]</w:t>
      </w:r>
    </w:p>
    <w:p w14:paraId="62B74091" w14:textId="28DD0EAE" w:rsidR="007D5362" w:rsidRPr="006E27ED" w:rsidRDefault="007D5362" w:rsidP="00C6608B">
      <w:pPr>
        <w:pStyle w:val="TOCHeading"/>
        <w:rPr>
          <w:rFonts w:ascii="Franklin Gothic Medium" w:eastAsia="MS Gothic" w:hAnsi="Franklin Gothic Medium" w:cs="Times New Roman"/>
          <w:color w:val="1A4066"/>
          <w:sz w:val="36"/>
          <w:szCs w:val="44"/>
          <w:lang w:val="fr-FR"/>
        </w:rPr>
      </w:pPr>
      <w:r w:rsidRPr="006E27ED">
        <w:rPr>
          <w:rFonts w:ascii="Franklin Gothic Medium" w:eastAsia="MS Gothic" w:hAnsi="Franklin Gothic Medium" w:cs="Times New Roman"/>
          <w:color w:val="1A4066"/>
          <w:sz w:val="36"/>
          <w:szCs w:val="44"/>
          <w:lang w:val="fr-FR"/>
        </w:rPr>
        <w:t>L’examen par le groupe multipartite des résultats et de l’impact de l’ITIE</w:t>
      </w:r>
    </w:p>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sdtContent>
        <w:p w14:paraId="2C305DA6" w14:textId="77777777" w:rsidR="0021401C" w:rsidRDefault="0021401C" w:rsidP="0021401C">
          <w:pPr>
            <w:pStyle w:val="TOCHeading"/>
            <w:rPr>
              <w:rFonts w:ascii="Franklin Gothic Book" w:hAnsi="Franklin Gothic Book"/>
              <w:lang w:val="en-GB"/>
            </w:rPr>
          </w:pPr>
          <w:proofErr w:type="spellStart"/>
          <w:r>
            <w:rPr>
              <w:rFonts w:ascii="Franklin Gothic Book" w:hAnsi="Franklin Gothic Book"/>
              <w:lang w:val="en-GB"/>
            </w:rPr>
            <w:t>Contenu</w:t>
          </w:r>
          <w:proofErr w:type="spellEnd"/>
        </w:p>
        <w:p w14:paraId="59AC1AA2" w14:textId="536FE68F" w:rsidR="0021401C" w:rsidRDefault="0021401C" w:rsidP="0021401C">
          <w:pPr>
            <w:pStyle w:val="TOC1"/>
            <w:tabs>
              <w:tab w:val="right" w:leader="dot" w:pos="9062"/>
            </w:tabs>
            <w:rPr>
              <w:rFonts w:asciiTheme="minorHAnsi" w:eastAsiaTheme="minorEastAsia" w:hAnsiTheme="minorHAnsi"/>
              <w:noProof/>
              <w:lang w:val="nb-NO" w:eastAsia="nb-NO"/>
            </w:rPr>
          </w:pPr>
          <w:r>
            <w:fldChar w:fldCharType="begin"/>
          </w:r>
          <w:r>
            <w:instrText xml:space="preserve"> TOC \o "1-3" \h \z \u </w:instrText>
          </w:r>
          <w:r>
            <w:fldChar w:fldCharType="separate"/>
          </w:r>
          <w:hyperlink r:id="rId11" w:anchor="_Toc57894890" w:history="1">
            <w:r>
              <w:rPr>
                <w:rStyle w:val="Hyperlink"/>
                <w:noProof/>
                <w:lang w:val="fr-FR"/>
              </w:rPr>
              <w:t>Introduction</w:t>
            </w:r>
            <w:r>
              <w:rPr>
                <w:rStyle w:val="Hyperlink"/>
                <w:noProof/>
                <w:webHidden/>
              </w:rPr>
              <w:tab/>
            </w:r>
            <w:r>
              <w:rPr>
                <w:rStyle w:val="Hyperlink"/>
                <w:noProof/>
                <w:webHidden/>
              </w:rPr>
              <w:fldChar w:fldCharType="begin"/>
            </w:r>
            <w:r>
              <w:rPr>
                <w:rStyle w:val="Hyperlink"/>
                <w:noProof/>
                <w:webHidden/>
              </w:rPr>
              <w:instrText xml:space="preserve"> PAGEREF _Toc57894890 \h </w:instrText>
            </w:r>
            <w:r>
              <w:rPr>
                <w:rStyle w:val="Hyperlink"/>
                <w:noProof/>
                <w:webHidden/>
              </w:rPr>
            </w:r>
            <w:r>
              <w:rPr>
                <w:rStyle w:val="Hyperlink"/>
                <w:noProof/>
                <w:webHidden/>
              </w:rPr>
              <w:fldChar w:fldCharType="separate"/>
            </w:r>
            <w:r w:rsidR="006E27ED">
              <w:rPr>
                <w:rStyle w:val="Hyperlink"/>
                <w:noProof/>
                <w:webHidden/>
              </w:rPr>
              <w:t>1</w:t>
            </w:r>
            <w:r>
              <w:rPr>
                <w:rStyle w:val="Hyperlink"/>
                <w:noProof/>
                <w:webHidden/>
              </w:rPr>
              <w:fldChar w:fldCharType="end"/>
            </w:r>
          </w:hyperlink>
        </w:p>
        <w:p w14:paraId="3A86AB58" w14:textId="348981D9" w:rsidR="0021401C" w:rsidRDefault="00447423" w:rsidP="0021401C">
          <w:pPr>
            <w:pStyle w:val="TOC1"/>
            <w:tabs>
              <w:tab w:val="right" w:leader="dot" w:pos="9062"/>
            </w:tabs>
            <w:rPr>
              <w:rFonts w:asciiTheme="minorHAnsi" w:eastAsiaTheme="minorEastAsia" w:hAnsiTheme="minorHAnsi"/>
              <w:noProof/>
              <w:lang w:val="nb-NO" w:eastAsia="nb-NO"/>
            </w:rPr>
          </w:pPr>
          <w:hyperlink r:id="rId12" w:anchor="_Toc57894891" w:history="1">
            <w:r w:rsidR="0021401C">
              <w:rPr>
                <w:rStyle w:val="Hyperlink"/>
                <w:noProof/>
                <w:lang w:val="fr-FR"/>
              </w:rPr>
              <w:t>Partie I : Pertinence de la mise en œuvre de l’ITIE</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_Toc57894891 \h </w:instrText>
            </w:r>
            <w:r w:rsidR="0021401C">
              <w:rPr>
                <w:rStyle w:val="Hyperlink"/>
                <w:noProof/>
                <w:webHidden/>
              </w:rPr>
            </w:r>
            <w:r w:rsidR="0021401C">
              <w:rPr>
                <w:rStyle w:val="Hyperlink"/>
                <w:noProof/>
                <w:webHidden/>
              </w:rPr>
              <w:fldChar w:fldCharType="separate"/>
            </w:r>
            <w:r w:rsidR="006E27ED">
              <w:rPr>
                <w:rStyle w:val="Hyperlink"/>
                <w:noProof/>
                <w:webHidden/>
              </w:rPr>
              <w:t>2</w:t>
            </w:r>
            <w:r w:rsidR="0021401C">
              <w:rPr>
                <w:rStyle w:val="Hyperlink"/>
                <w:noProof/>
                <w:webHidden/>
              </w:rPr>
              <w:fldChar w:fldCharType="end"/>
            </w:r>
          </w:hyperlink>
        </w:p>
        <w:p w14:paraId="5B68176C" w14:textId="3AD45B21" w:rsidR="0021401C" w:rsidRDefault="00447423" w:rsidP="0021401C">
          <w:pPr>
            <w:pStyle w:val="TOC2"/>
            <w:tabs>
              <w:tab w:val="right" w:leader="dot" w:pos="9062"/>
            </w:tabs>
            <w:rPr>
              <w:rFonts w:asciiTheme="minorHAnsi" w:eastAsiaTheme="minorEastAsia" w:hAnsiTheme="minorHAnsi"/>
              <w:noProof/>
              <w:lang w:val="nb-NO" w:eastAsia="nb-NO"/>
            </w:rPr>
          </w:pPr>
          <w:hyperlink r:id="rId13" w:anchor="_Toc57894892" w:history="1">
            <w:r w:rsidR="0021401C">
              <w:rPr>
                <w:rStyle w:val="Hyperlink"/>
                <w:noProof/>
                <w:lang w:val="fr-FR"/>
              </w:rPr>
              <w:t>Plan de travail (Exigence 1.5)</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_Toc57894892 \h </w:instrText>
            </w:r>
            <w:r w:rsidR="0021401C">
              <w:rPr>
                <w:rStyle w:val="Hyperlink"/>
                <w:noProof/>
                <w:webHidden/>
              </w:rPr>
            </w:r>
            <w:r w:rsidR="0021401C">
              <w:rPr>
                <w:rStyle w:val="Hyperlink"/>
                <w:noProof/>
                <w:webHidden/>
              </w:rPr>
              <w:fldChar w:fldCharType="separate"/>
            </w:r>
            <w:r w:rsidR="006E27ED">
              <w:rPr>
                <w:rStyle w:val="Hyperlink"/>
                <w:noProof/>
                <w:webHidden/>
              </w:rPr>
              <w:t>2</w:t>
            </w:r>
            <w:r w:rsidR="0021401C">
              <w:rPr>
                <w:rStyle w:val="Hyperlink"/>
                <w:noProof/>
                <w:webHidden/>
              </w:rPr>
              <w:fldChar w:fldCharType="end"/>
            </w:r>
          </w:hyperlink>
        </w:p>
        <w:p w14:paraId="43577CE0" w14:textId="71ACE8D0" w:rsidR="0021401C" w:rsidRDefault="00447423" w:rsidP="0021401C">
          <w:pPr>
            <w:pStyle w:val="TOC2"/>
            <w:tabs>
              <w:tab w:val="right" w:leader="dot" w:pos="9062"/>
            </w:tabs>
            <w:rPr>
              <w:rFonts w:asciiTheme="minorHAnsi" w:eastAsiaTheme="minorEastAsia" w:hAnsiTheme="minorHAnsi"/>
              <w:noProof/>
              <w:lang w:val="nb-NO" w:eastAsia="nb-NO"/>
            </w:rPr>
          </w:pPr>
          <w:hyperlink r:id="rId14" w:anchor="_Toc57894893" w:history="1">
            <w:r w:rsidR="0021401C">
              <w:rPr>
                <w:rStyle w:val="Hyperlink"/>
                <w:noProof/>
                <w:lang w:val="fr-FR"/>
              </w:rPr>
              <w:t>Suivi des progrès</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_Toc57894893 \h </w:instrText>
            </w:r>
            <w:r w:rsidR="0021401C">
              <w:rPr>
                <w:rStyle w:val="Hyperlink"/>
                <w:noProof/>
                <w:webHidden/>
              </w:rPr>
            </w:r>
            <w:r w:rsidR="0021401C">
              <w:rPr>
                <w:rStyle w:val="Hyperlink"/>
                <w:noProof/>
                <w:webHidden/>
              </w:rPr>
              <w:fldChar w:fldCharType="separate"/>
            </w:r>
            <w:r w:rsidR="006E27ED">
              <w:rPr>
                <w:rStyle w:val="Hyperlink"/>
                <w:noProof/>
                <w:webHidden/>
              </w:rPr>
              <w:t>3</w:t>
            </w:r>
            <w:r w:rsidR="0021401C">
              <w:rPr>
                <w:rStyle w:val="Hyperlink"/>
                <w:noProof/>
                <w:webHidden/>
              </w:rPr>
              <w:fldChar w:fldCharType="end"/>
            </w:r>
          </w:hyperlink>
        </w:p>
        <w:p w14:paraId="0E5E73C5" w14:textId="0931B17D" w:rsidR="0021401C" w:rsidRDefault="00447423" w:rsidP="0021401C">
          <w:pPr>
            <w:pStyle w:val="TOC2"/>
            <w:tabs>
              <w:tab w:val="right" w:leader="dot" w:pos="9062"/>
            </w:tabs>
            <w:rPr>
              <w:rFonts w:asciiTheme="minorHAnsi" w:eastAsiaTheme="minorEastAsia" w:hAnsiTheme="minorHAnsi"/>
              <w:noProof/>
              <w:lang w:val="nb-NO" w:eastAsia="nb-NO"/>
            </w:rPr>
          </w:pPr>
          <w:hyperlink r:id="rId15" w:anchor="_Toc57894894" w:history="1">
            <w:r w:rsidR="0021401C">
              <w:rPr>
                <w:rStyle w:val="Hyperlink"/>
                <w:noProof/>
                <w:lang w:val="fr-FR"/>
              </w:rPr>
              <w:t>Innovations et impact</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_Toc57894894 \h </w:instrText>
            </w:r>
            <w:r w:rsidR="0021401C">
              <w:rPr>
                <w:rStyle w:val="Hyperlink"/>
                <w:noProof/>
                <w:webHidden/>
              </w:rPr>
            </w:r>
            <w:r w:rsidR="0021401C">
              <w:rPr>
                <w:rStyle w:val="Hyperlink"/>
                <w:noProof/>
                <w:webHidden/>
              </w:rPr>
              <w:fldChar w:fldCharType="separate"/>
            </w:r>
            <w:r w:rsidR="006E27ED">
              <w:rPr>
                <w:rStyle w:val="Hyperlink"/>
                <w:noProof/>
                <w:webHidden/>
              </w:rPr>
              <w:t>4</w:t>
            </w:r>
            <w:r w:rsidR="0021401C">
              <w:rPr>
                <w:rStyle w:val="Hyperlink"/>
                <w:noProof/>
                <w:webHidden/>
              </w:rPr>
              <w:fldChar w:fldCharType="end"/>
            </w:r>
          </w:hyperlink>
        </w:p>
        <w:p w14:paraId="588C109A" w14:textId="1576B276" w:rsidR="0021401C" w:rsidRDefault="00447423" w:rsidP="0021401C">
          <w:pPr>
            <w:pStyle w:val="TOC1"/>
            <w:tabs>
              <w:tab w:val="right" w:leader="dot" w:pos="9062"/>
            </w:tabs>
            <w:rPr>
              <w:rFonts w:asciiTheme="minorHAnsi" w:eastAsiaTheme="minorEastAsia" w:hAnsiTheme="minorHAnsi"/>
              <w:noProof/>
              <w:lang w:val="nb-NO" w:eastAsia="nb-NO"/>
            </w:rPr>
          </w:pPr>
          <w:hyperlink r:id="rId16" w:anchor="_Toc57894895" w:history="1">
            <w:r w:rsidR="0021401C">
              <w:rPr>
                <w:rStyle w:val="Hyperlink"/>
                <w:noProof/>
                <w:lang w:val="fr-FR"/>
              </w:rPr>
              <w:t>Partie II: Débat public</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_Toc57894895 \h </w:instrText>
            </w:r>
            <w:r w:rsidR="0021401C">
              <w:rPr>
                <w:rStyle w:val="Hyperlink"/>
                <w:noProof/>
                <w:webHidden/>
              </w:rPr>
            </w:r>
            <w:r w:rsidR="0021401C">
              <w:rPr>
                <w:rStyle w:val="Hyperlink"/>
                <w:noProof/>
                <w:webHidden/>
              </w:rPr>
              <w:fldChar w:fldCharType="separate"/>
            </w:r>
            <w:r w:rsidR="006E27ED">
              <w:rPr>
                <w:rStyle w:val="Hyperlink"/>
                <w:noProof/>
                <w:webHidden/>
              </w:rPr>
              <w:t>5</w:t>
            </w:r>
            <w:r w:rsidR="0021401C">
              <w:rPr>
                <w:rStyle w:val="Hyperlink"/>
                <w:noProof/>
                <w:webHidden/>
              </w:rPr>
              <w:fldChar w:fldCharType="end"/>
            </w:r>
          </w:hyperlink>
        </w:p>
        <w:p w14:paraId="1065BB17" w14:textId="4198FA26" w:rsidR="0021401C" w:rsidRDefault="00447423" w:rsidP="0021401C">
          <w:pPr>
            <w:pStyle w:val="TOC2"/>
            <w:tabs>
              <w:tab w:val="right" w:leader="dot" w:pos="9062"/>
            </w:tabs>
            <w:rPr>
              <w:rFonts w:asciiTheme="minorHAnsi" w:eastAsiaTheme="minorEastAsia" w:hAnsiTheme="minorHAnsi"/>
              <w:noProof/>
              <w:lang w:val="nb-NO" w:eastAsia="nb-NO"/>
            </w:rPr>
          </w:pPr>
          <w:hyperlink r:id="rId17" w:anchor="_Toc57894896" w:history="1">
            <w:r w:rsidR="0021401C">
              <w:rPr>
                <w:rStyle w:val="Hyperlink"/>
                <w:noProof/>
                <w:lang w:val="fr-FR"/>
              </w:rPr>
              <w:t>Données ouvertes (Exigence 7.2)</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_Toc57894896 \h </w:instrText>
            </w:r>
            <w:r w:rsidR="0021401C">
              <w:rPr>
                <w:rStyle w:val="Hyperlink"/>
                <w:noProof/>
                <w:webHidden/>
              </w:rPr>
            </w:r>
            <w:r w:rsidR="0021401C">
              <w:rPr>
                <w:rStyle w:val="Hyperlink"/>
                <w:noProof/>
                <w:webHidden/>
              </w:rPr>
              <w:fldChar w:fldCharType="separate"/>
            </w:r>
            <w:r w:rsidR="006E27ED">
              <w:rPr>
                <w:rStyle w:val="Hyperlink"/>
                <w:noProof/>
                <w:webHidden/>
              </w:rPr>
              <w:t>5</w:t>
            </w:r>
            <w:r w:rsidR="0021401C">
              <w:rPr>
                <w:rStyle w:val="Hyperlink"/>
                <w:noProof/>
                <w:webHidden/>
              </w:rPr>
              <w:fldChar w:fldCharType="end"/>
            </w:r>
          </w:hyperlink>
        </w:p>
        <w:p w14:paraId="29C71E59" w14:textId="29B3AECC" w:rsidR="0021401C" w:rsidRDefault="00447423" w:rsidP="0021401C">
          <w:pPr>
            <w:pStyle w:val="TOC2"/>
            <w:tabs>
              <w:tab w:val="right" w:leader="dot" w:pos="9062"/>
            </w:tabs>
            <w:rPr>
              <w:rFonts w:asciiTheme="minorHAnsi" w:eastAsiaTheme="minorEastAsia" w:hAnsiTheme="minorHAnsi"/>
              <w:noProof/>
              <w:lang w:val="nb-NO" w:eastAsia="nb-NO"/>
            </w:rPr>
          </w:pPr>
          <w:hyperlink r:id="rId18" w:anchor="_Toc57894897" w:history="1">
            <w:r w:rsidR="0021401C">
              <w:rPr>
                <w:rStyle w:val="Hyperlink"/>
                <w:noProof/>
              </w:rPr>
              <w:t>Sensibilisation et communication (Exigence 7.1)</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_Toc57894897 \h </w:instrText>
            </w:r>
            <w:r w:rsidR="0021401C">
              <w:rPr>
                <w:rStyle w:val="Hyperlink"/>
                <w:noProof/>
                <w:webHidden/>
              </w:rPr>
            </w:r>
            <w:r w:rsidR="0021401C">
              <w:rPr>
                <w:rStyle w:val="Hyperlink"/>
                <w:noProof/>
                <w:webHidden/>
              </w:rPr>
              <w:fldChar w:fldCharType="separate"/>
            </w:r>
            <w:r w:rsidR="006E27ED">
              <w:rPr>
                <w:rStyle w:val="Hyperlink"/>
                <w:noProof/>
                <w:webHidden/>
              </w:rPr>
              <w:t>6</w:t>
            </w:r>
            <w:r w:rsidR="0021401C">
              <w:rPr>
                <w:rStyle w:val="Hyperlink"/>
                <w:noProof/>
                <w:webHidden/>
              </w:rPr>
              <w:fldChar w:fldCharType="end"/>
            </w:r>
          </w:hyperlink>
        </w:p>
        <w:p w14:paraId="56E410A0" w14:textId="1E8610F3" w:rsidR="0021401C" w:rsidRDefault="00447423" w:rsidP="0021401C">
          <w:pPr>
            <w:pStyle w:val="TOC1"/>
            <w:tabs>
              <w:tab w:val="right" w:leader="dot" w:pos="9062"/>
            </w:tabs>
            <w:rPr>
              <w:rFonts w:asciiTheme="minorHAnsi" w:eastAsiaTheme="minorEastAsia" w:hAnsiTheme="minorHAnsi"/>
              <w:noProof/>
              <w:lang w:val="nb-NO" w:eastAsia="nb-NO"/>
            </w:rPr>
          </w:pPr>
          <w:hyperlink r:id="rId19" w:anchor="_Toc57894898" w:history="1">
            <w:r w:rsidR="0021401C">
              <w:rPr>
                <w:rStyle w:val="Hyperlink"/>
                <w:noProof/>
                <w:lang w:val="fr-FR"/>
              </w:rPr>
              <w:t>Partie III : Durabilité et efficacité</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_Toc57894898 \h </w:instrText>
            </w:r>
            <w:r w:rsidR="0021401C">
              <w:rPr>
                <w:rStyle w:val="Hyperlink"/>
                <w:noProof/>
                <w:webHidden/>
              </w:rPr>
            </w:r>
            <w:r w:rsidR="0021401C">
              <w:rPr>
                <w:rStyle w:val="Hyperlink"/>
                <w:noProof/>
                <w:webHidden/>
              </w:rPr>
              <w:fldChar w:fldCharType="separate"/>
            </w:r>
            <w:r w:rsidR="006E27ED">
              <w:rPr>
                <w:rStyle w:val="Hyperlink"/>
                <w:noProof/>
                <w:webHidden/>
              </w:rPr>
              <w:t>7</w:t>
            </w:r>
            <w:r w:rsidR="0021401C">
              <w:rPr>
                <w:rStyle w:val="Hyperlink"/>
                <w:noProof/>
                <w:webHidden/>
              </w:rPr>
              <w:fldChar w:fldCharType="end"/>
            </w:r>
          </w:hyperlink>
        </w:p>
        <w:p w14:paraId="065EB13B" w14:textId="2A47756C" w:rsidR="0021401C" w:rsidRDefault="00447423" w:rsidP="0021401C">
          <w:pPr>
            <w:pStyle w:val="TOC1"/>
            <w:tabs>
              <w:tab w:val="right" w:leader="dot" w:pos="9062"/>
            </w:tabs>
            <w:rPr>
              <w:rFonts w:asciiTheme="minorHAnsi" w:eastAsiaTheme="minorEastAsia" w:hAnsiTheme="minorHAnsi"/>
              <w:noProof/>
              <w:lang w:val="nb-NO" w:eastAsia="nb-NO"/>
            </w:rPr>
          </w:pPr>
          <w:hyperlink r:id="rId20" w:anchor="_Toc57894899" w:history="1">
            <w:r w:rsidR="0021401C">
              <w:rPr>
                <w:rStyle w:val="Hyperlink"/>
                <w:noProof/>
                <w:lang w:val="fr-FR"/>
              </w:rPr>
              <w:t>Partie IV : Retour d’information des parties prenantes et adoption par le GMP</w:t>
            </w:r>
            <w:r w:rsidR="0021401C">
              <w:rPr>
                <w:rStyle w:val="Hyperlink"/>
                <w:noProof/>
                <w:webHidden/>
              </w:rPr>
              <w:tab/>
            </w:r>
            <w:r w:rsidR="0021401C">
              <w:rPr>
                <w:rStyle w:val="Hyperlink"/>
                <w:noProof/>
                <w:webHidden/>
              </w:rPr>
              <w:fldChar w:fldCharType="begin"/>
            </w:r>
            <w:r w:rsidR="0021401C">
              <w:rPr>
                <w:rStyle w:val="Hyperlink"/>
                <w:noProof/>
                <w:webHidden/>
              </w:rPr>
              <w:instrText xml:space="preserve"> PAGEREF _Toc57894899 \h </w:instrText>
            </w:r>
            <w:r w:rsidR="0021401C">
              <w:rPr>
                <w:rStyle w:val="Hyperlink"/>
                <w:noProof/>
                <w:webHidden/>
              </w:rPr>
            </w:r>
            <w:r w:rsidR="0021401C">
              <w:rPr>
                <w:rStyle w:val="Hyperlink"/>
                <w:noProof/>
                <w:webHidden/>
              </w:rPr>
              <w:fldChar w:fldCharType="separate"/>
            </w:r>
            <w:r w:rsidR="006E27ED">
              <w:rPr>
                <w:rStyle w:val="Hyperlink"/>
                <w:noProof/>
                <w:webHidden/>
              </w:rPr>
              <w:t>9</w:t>
            </w:r>
            <w:r w:rsidR="0021401C">
              <w:rPr>
                <w:rStyle w:val="Hyperlink"/>
                <w:noProof/>
                <w:webHidden/>
              </w:rPr>
              <w:fldChar w:fldCharType="end"/>
            </w:r>
          </w:hyperlink>
        </w:p>
        <w:p w14:paraId="79C1D582" w14:textId="77777777" w:rsidR="0021401C" w:rsidRDefault="0021401C" w:rsidP="0021401C">
          <w:r>
            <w:rPr>
              <w:b/>
              <w:bCs/>
            </w:rPr>
            <w:fldChar w:fldCharType="end"/>
          </w:r>
        </w:p>
      </w:sdtContent>
    </w:sdt>
    <w:p w14:paraId="57863AE5" w14:textId="77777777" w:rsidR="0021401C" w:rsidRDefault="0021401C" w:rsidP="0021401C">
      <w:pPr>
        <w:rPr>
          <w:b/>
          <w:bCs/>
          <w:lang w:val="fr-FR"/>
        </w:rPr>
      </w:pPr>
    </w:p>
    <w:p w14:paraId="538E371C" w14:textId="77777777" w:rsidR="0021401C" w:rsidRDefault="0021401C" w:rsidP="0021401C">
      <w:pPr>
        <w:pStyle w:val="Heading1"/>
        <w:rPr>
          <w:rFonts w:ascii="Franklin Gothic Book" w:hAnsi="Franklin Gothic Book"/>
          <w:lang w:val="fr-FR"/>
        </w:rPr>
      </w:pPr>
      <w:bookmarkStart w:id="0" w:name="_Toc57894890"/>
      <w:r>
        <w:rPr>
          <w:rFonts w:ascii="Franklin Gothic Book" w:hAnsi="Franklin Gothic Book"/>
          <w:lang w:val="fr-FR"/>
        </w:rPr>
        <w:t>Introduction</w:t>
      </w:r>
      <w:bookmarkEnd w:id="0"/>
    </w:p>
    <w:p w14:paraId="11E517CC" w14:textId="77777777" w:rsidR="0021401C" w:rsidRDefault="0021401C" w:rsidP="0021401C">
      <w:pPr>
        <w:rPr>
          <w:lang w:val="fr-FR"/>
        </w:rPr>
      </w:pPr>
      <w:r>
        <w:rPr>
          <w:lang w:val="fr-FR"/>
        </w:rPr>
        <w:t>Des divulgations régulières de données sur l’industrie extractive ne sont pas très utiles dans la pratique sans une sensibilisation du public, une bonne compréhension de la signification des chiffres et un débat public sur l’utilisation efficace des revenus issus des ressources. Les exigences de l’ITIE portant sur les résultats et l’impact cherchent à assurer que les parties prenantes sont engagées dans un dialogue sur la gestion des revenus issus des ressources naturelles. Les divulgations de l’ITIE mènent au respect des Principes de l’ITIE en contribuant à un débat public plus large. Il est également capital que les leçons apprises de la mise en œuvre soient suivies d’actions, que les recommandations de mise en œuvre de l’ITIE soient prises en compte et suivies d’action le cas échéant et que la mise en œuvre de l’ITIE se fasse sur une base stable et durable.</w:t>
      </w:r>
    </w:p>
    <w:p w14:paraId="1CCEB2CC" w14:textId="77777777" w:rsidR="0021401C" w:rsidRDefault="0021401C" w:rsidP="0021401C">
      <w:pPr>
        <w:rPr>
          <w:lang w:val="fr-FR"/>
        </w:rPr>
      </w:pPr>
      <w:r>
        <w:rPr>
          <w:lang w:val="fr-FR"/>
        </w:rPr>
        <w:t xml:space="preserve">Le groupe multipartite peut utiliser ce modèle pour superviser les résultats et l’impact de la mise en œuvre de l’ITIE. Lorsque les informations sont facilement accessibles ailleurs, il est suffisant d’inclure un lien vers les documents accessibles au public. Le champ d’application de ce modèle </w:t>
      </w:r>
      <w:r>
        <w:rPr>
          <w:lang w:val="fr-FR"/>
        </w:rPr>
        <w:lastRenderedPageBreak/>
        <w:t>reflète l’Exigence 1.5 de la Norme ITIE sur les plans de travail et les Exigences 7.1 à 7.4 sur les résultats et l’impact.</w:t>
      </w:r>
    </w:p>
    <w:p w14:paraId="40ADECBD" w14:textId="77777777" w:rsidR="0021401C" w:rsidRDefault="0021401C" w:rsidP="0021401C">
      <w:pPr>
        <w:rPr>
          <w:lang w:val="fr-FR"/>
        </w:rPr>
      </w:pPr>
      <w:r>
        <w:rPr>
          <w:lang w:val="fr-FR"/>
        </w:rPr>
        <w:t>Le groupe multipartite doit examiner les résultats et l’impact de la mise en œuvre de l’ITIE annuellement (Exigence 7.4). Le groupe multipartite est encouragé à mettre à jour ce document annuellement afin de superviser les progrès, opérer un suivi des efforts visant à améliorer l’accessibilité des données et informer la planification des travaux.</w:t>
      </w:r>
    </w:p>
    <w:p w14:paraId="6B5FE413" w14:textId="77777777" w:rsidR="0021401C" w:rsidRDefault="0021401C" w:rsidP="0021401C">
      <w:pPr>
        <w:rPr>
          <w:lang w:val="fr-FR"/>
        </w:rPr>
      </w:pPr>
      <w:r>
        <w:rPr>
          <w:lang w:val="fr-FR"/>
        </w:rPr>
        <w:t>Afin d’informer la Validation, il est exigé du groupe multipartite que celui-ci soumette le formulaire complété à l’équipe de Validation du Secrétariat international au plus tard à la date de début de la Validation. La période reflétée dans cet examen peut être la période depuis la Validation précédente ou l’année calendaire/l’exercice fiscal précédent. Le groupe multipartite doit clairement indiquer la période couverte par l’examen.</w:t>
      </w:r>
    </w:p>
    <w:p w14:paraId="58BDAFCD" w14:textId="77777777" w:rsidR="0021401C" w:rsidRDefault="0021401C" w:rsidP="0021401C">
      <w:pPr>
        <w:rPr>
          <w:lang w:val="fr-FR"/>
        </w:rPr>
      </w:pPr>
      <w:r>
        <w:rPr>
          <w:lang w:val="fr-FR"/>
        </w:rPr>
        <w:t>L’examen annuel des résultats et l’impact de la mise en œuvre de l’ITIE effectué par le groupe multipartite doit être accessible au public, et les parties prenantes au-delà des membres du groupe multipartite doivent avoir la possibilité de fournir un retour d’information sur le processus ITIE (Exigence 7.4).</w:t>
      </w:r>
    </w:p>
    <w:p w14:paraId="3B9D2A02" w14:textId="2EA9919A" w:rsidR="0021401C" w:rsidRDefault="0021401C" w:rsidP="00077B42">
      <w:pPr>
        <w:pStyle w:val="Heading1"/>
        <w:rPr>
          <w:rFonts w:ascii="Franklin Gothic Book" w:hAnsi="Franklin Gothic Book"/>
          <w:lang w:val="fr-FR"/>
        </w:rPr>
      </w:pPr>
      <w:r>
        <w:rPr>
          <w:rFonts w:ascii="Franklin Gothic Book" w:hAnsi="Franklin Gothic Book"/>
          <w:lang w:val="fr-FR"/>
        </w:rPr>
        <w:br/>
      </w:r>
      <w:bookmarkStart w:id="1" w:name="_Toc57894891"/>
      <w:r>
        <w:rPr>
          <w:rFonts w:ascii="Franklin Gothic Book" w:hAnsi="Franklin Gothic Book"/>
          <w:lang w:val="fr-FR"/>
        </w:rPr>
        <w:t>Partie I : Pertinence de la mise en œuvre de l’ITIE</w:t>
      </w:r>
      <w:bookmarkEnd w:id="1"/>
    </w:p>
    <w:p w14:paraId="17616652" w14:textId="7EA1F396" w:rsidR="0021401C" w:rsidRDefault="00EA1C1B" w:rsidP="0021401C">
      <w:pPr>
        <w:pStyle w:val="Heading2"/>
        <w:rPr>
          <w:lang w:val="fr-FR"/>
        </w:rPr>
      </w:pPr>
      <w:bookmarkStart w:id="2" w:name="_Toc57894892"/>
      <w:r w:rsidRPr="00EA1C1B">
        <w:rPr>
          <w:noProof/>
          <w:lang w:val="fr-FR"/>
        </w:rPr>
        <mc:AlternateContent>
          <mc:Choice Requires="wps">
            <w:drawing>
              <wp:anchor distT="45720" distB="45720" distL="114300" distR="114300" simplePos="0" relativeHeight="251659264" behindDoc="0" locked="0" layoutInCell="1" allowOverlap="1" wp14:anchorId="52E2FF3E" wp14:editId="07211A76">
                <wp:simplePos x="0" y="0"/>
                <wp:positionH relativeFrom="margin">
                  <wp:align>left</wp:align>
                </wp:positionH>
                <wp:positionV relativeFrom="paragraph">
                  <wp:posOffset>600710</wp:posOffset>
                </wp:positionV>
                <wp:extent cx="3114675" cy="25755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75560"/>
                        </a:xfrm>
                        <a:prstGeom prst="rect">
                          <a:avLst/>
                        </a:prstGeom>
                        <a:solidFill>
                          <a:srgbClr val="FFFFFF"/>
                        </a:solidFill>
                        <a:ln w="9525">
                          <a:solidFill>
                            <a:srgbClr val="000000"/>
                          </a:solidFill>
                          <a:miter lim="800000"/>
                          <a:headEnd/>
                          <a:tailEnd/>
                        </a:ln>
                      </wps:spPr>
                      <wps:txbx>
                        <w:txbxContent>
                          <w:p w14:paraId="761D98AB" w14:textId="21653923" w:rsidR="00EA1C1B" w:rsidRPr="001C3A96" w:rsidRDefault="003F724F" w:rsidP="00EA1C1B">
                            <w:pPr>
                              <w:rPr>
                                <w:color w:val="4472C4" w:themeColor="accent1"/>
                                <w:sz w:val="24"/>
                                <w:lang w:val="fr-FR"/>
                              </w:rPr>
                            </w:pPr>
                            <w:r w:rsidRPr="001C3A96">
                              <w:rPr>
                                <w:color w:val="4472C4" w:themeColor="accent1"/>
                                <w:spacing w:val="3"/>
                                <w:sz w:val="24"/>
                                <w:shd w:val="clear" w:color="auto" w:fill="F6F6F6"/>
                                <w:lang w:val="fr-FR"/>
                              </w:rPr>
                              <w:t>L'objectif de cette</w:t>
                            </w:r>
                            <w:r w:rsidR="001C3A96">
                              <w:rPr>
                                <w:color w:val="4472C4" w:themeColor="accent1"/>
                                <w:spacing w:val="3"/>
                                <w:sz w:val="24"/>
                                <w:shd w:val="clear" w:color="auto" w:fill="F6F6F6"/>
                                <w:lang w:val="fr-FR"/>
                              </w:rPr>
                              <w:t xml:space="preserve"> </w:t>
                            </w:r>
                            <w:hyperlink r:id="rId21" w:history="1">
                              <w:r w:rsidR="001C3A96" w:rsidRPr="001D1EF3">
                                <w:rPr>
                                  <w:rStyle w:val="Hyperlink"/>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w:t>
                            </w:r>
                            <w:r w:rsidR="0002399A">
                              <w:rPr>
                                <w:color w:val="4472C4" w:themeColor="accent1"/>
                                <w:spacing w:val="3"/>
                                <w:sz w:val="24"/>
                                <w:shd w:val="clear" w:color="auto" w:fill="F6F6F6"/>
                                <w:lang w:val="fr-FR"/>
                              </w:rPr>
                              <w:t>’assurer</w:t>
                            </w:r>
                            <w:r w:rsidRPr="001C3A96">
                              <w:rPr>
                                <w:color w:val="4472C4" w:themeColor="accent1"/>
                                <w:spacing w:val="3"/>
                                <w:sz w:val="24"/>
                                <w:shd w:val="clear" w:color="auto" w:fill="F6F6F6"/>
                                <w:lang w:val="fr-FR"/>
                              </w:rPr>
                              <w:t xml:space="preserve"> que la planification annuelle de la mise en œuvre de l'ITIE </w:t>
                            </w:r>
                            <w:r w:rsidR="00CE5454">
                              <w:rPr>
                                <w:color w:val="4472C4" w:themeColor="accent1"/>
                                <w:spacing w:val="3"/>
                                <w:sz w:val="24"/>
                                <w:shd w:val="clear" w:color="auto" w:fill="F6F6F6"/>
                                <w:lang w:val="fr-FR"/>
                              </w:rPr>
                              <w:t>soutient</w:t>
                            </w:r>
                            <w:r w:rsidRPr="001C3A96">
                              <w:rPr>
                                <w:color w:val="4472C4" w:themeColor="accent1"/>
                                <w:spacing w:val="3"/>
                                <w:sz w:val="24"/>
                                <w:shd w:val="clear" w:color="auto" w:fill="F6F6F6"/>
                                <w:lang w:val="fr-FR"/>
                              </w:rPr>
                              <w:t xml:space="preserve"> la mise en œuvre des priorités nationales pour les industries extractives tout en définissant des activités réalistes qui sont le résultat de consultations avec le gouvernement, l'industrie et la société civile au sens large. Le plan de travail annuel de l'ITIE </w:t>
                            </w:r>
                            <w:r w:rsidR="0023284B">
                              <w:rPr>
                                <w:color w:val="4472C4" w:themeColor="accent1"/>
                                <w:spacing w:val="3"/>
                                <w:sz w:val="24"/>
                                <w:shd w:val="clear" w:color="auto" w:fill="F6F6F6"/>
                                <w:lang w:val="fr-FR"/>
                              </w:rPr>
                              <w:t>doit</w:t>
                            </w:r>
                            <w:r w:rsidRPr="001C3A96">
                              <w:rPr>
                                <w:color w:val="4472C4" w:themeColor="accent1"/>
                                <w:spacing w:val="3"/>
                                <w:sz w:val="24"/>
                                <w:shd w:val="clear" w:color="auto" w:fill="F6F6F6"/>
                                <w:lang w:val="fr-FR"/>
                              </w:rPr>
                              <w:t xml:space="preserve"> être un document de </w:t>
                            </w:r>
                            <w:r w:rsidR="009B1B8F">
                              <w:rPr>
                                <w:color w:val="4472C4" w:themeColor="accent1"/>
                                <w:spacing w:val="3"/>
                                <w:sz w:val="24"/>
                                <w:shd w:val="clear" w:color="auto" w:fill="F6F6F6"/>
                                <w:lang w:val="fr-FR"/>
                              </w:rPr>
                              <w:t>redevabilité</w:t>
                            </w:r>
                            <w:r w:rsidRPr="001C3A96">
                              <w:rPr>
                                <w:color w:val="4472C4" w:themeColor="accent1"/>
                                <w:spacing w:val="3"/>
                                <w:sz w:val="24"/>
                                <w:shd w:val="clear" w:color="auto" w:fill="F6F6F6"/>
                                <w:lang w:val="fr-FR"/>
                              </w:rPr>
                              <w:t xml:space="preserve"> clé pour le Groupe multipartite vis-à-vis des </w:t>
                            </w:r>
                            <w:r>
                              <w:rPr>
                                <w:color w:val="4472C4" w:themeColor="accent1"/>
                                <w:spacing w:val="3"/>
                                <w:sz w:val="24"/>
                                <w:shd w:val="clear" w:color="auto" w:fill="F6F6F6"/>
                                <w:lang w:val="fr-FR"/>
                              </w:rPr>
                              <w:t>collèges</w:t>
                            </w:r>
                            <w:r w:rsidRPr="001C3A96">
                              <w:rPr>
                                <w:color w:val="4472C4" w:themeColor="accent1"/>
                                <w:spacing w:val="3"/>
                                <w:sz w:val="24"/>
                                <w:shd w:val="clear" w:color="auto" w:fill="F6F6F6"/>
                                <w:lang w:val="fr-FR"/>
                              </w:rPr>
                              <w:t xml:space="preserve"> plus larges et du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2FF3E" id="_x0000_t202" coordsize="21600,21600" o:spt="202" path="m,l,21600r21600,l21600,xe">
                <v:stroke joinstyle="miter"/>
                <v:path gradientshapeok="t" o:connecttype="rect"/>
              </v:shapetype>
              <v:shape id="Text Box 2" o:spid="_x0000_s1026" type="#_x0000_t202" style="position:absolute;left:0;text-align:left;margin-left:0;margin-top:47.3pt;width:245.25pt;height:20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">
                <v:textbox>
                  <w:txbxContent>
                    <w:p w14:paraId="761D98AB" w14:textId="21653923" w:rsidR="00EA1C1B" w:rsidRPr="001C3A96" w:rsidRDefault="003F724F" w:rsidP="00EA1C1B">
                      <w:pPr>
                        <w:rPr>
                          <w:color w:val="4472C4" w:themeColor="accent1"/>
                          <w:sz w:val="24"/>
                          <w:lang w:val="fr-FR"/>
                        </w:rPr>
                      </w:pPr>
                      <w:r w:rsidRPr="001C3A96">
                        <w:rPr>
                          <w:color w:val="4472C4" w:themeColor="accent1"/>
                          <w:spacing w:val="3"/>
                          <w:sz w:val="24"/>
                          <w:shd w:val="clear" w:color="auto" w:fill="F6F6F6"/>
                          <w:lang w:val="fr-FR"/>
                        </w:rPr>
                        <w:t>L'objectif de cette</w:t>
                      </w:r>
                      <w:r w:rsidR="001C3A96">
                        <w:rPr>
                          <w:color w:val="4472C4" w:themeColor="accent1"/>
                          <w:spacing w:val="3"/>
                          <w:sz w:val="24"/>
                          <w:shd w:val="clear" w:color="auto" w:fill="F6F6F6"/>
                          <w:lang w:val="fr-FR"/>
                        </w:rPr>
                        <w:t xml:space="preserve"> </w:t>
                      </w:r>
                      <w:hyperlink r:id="rId22" w:history="1">
                        <w:r w:rsidR="001C3A96" w:rsidRPr="001D1EF3">
                          <w:rPr>
                            <w:rStyle w:val="Hyperlink"/>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w:t>
                      </w:r>
                      <w:r w:rsidR="0002399A">
                        <w:rPr>
                          <w:color w:val="4472C4" w:themeColor="accent1"/>
                          <w:spacing w:val="3"/>
                          <w:sz w:val="24"/>
                          <w:shd w:val="clear" w:color="auto" w:fill="F6F6F6"/>
                          <w:lang w:val="fr-FR"/>
                        </w:rPr>
                        <w:t>’assurer</w:t>
                      </w:r>
                      <w:r w:rsidRPr="001C3A96">
                        <w:rPr>
                          <w:color w:val="4472C4" w:themeColor="accent1"/>
                          <w:spacing w:val="3"/>
                          <w:sz w:val="24"/>
                          <w:shd w:val="clear" w:color="auto" w:fill="F6F6F6"/>
                          <w:lang w:val="fr-FR"/>
                        </w:rPr>
                        <w:t xml:space="preserve"> que la planification annuelle de la mise en œuvre de l'ITIE </w:t>
                      </w:r>
                      <w:r w:rsidR="00CE5454">
                        <w:rPr>
                          <w:color w:val="4472C4" w:themeColor="accent1"/>
                          <w:spacing w:val="3"/>
                          <w:sz w:val="24"/>
                          <w:shd w:val="clear" w:color="auto" w:fill="F6F6F6"/>
                          <w:lang w:val="fr-FR"/>
                        </w:rPr>
                        <w:t>soutient</w:t>
                      </w:r>
                      <w:r w:rsidRPr="001C3A96">
                        <w:rPr>
                          <w:color w:val="4472C4" w:themeColor="accent1"/>
                          <w:spacing w:val="3"/>
                          <w:sz w:val="24"/>
                          <w:shd w:val="clear" w:color="auto" w:fill="F6F6F6"/>
                          <w:lang w:val="fr-FR"/>
                        </w:rPr>
                        <w:t xml:space="preserve"> la mise en œuvre des priorités nationales pour les industries extractives tout en définissant des activités réalistes qui sont le résultat de consultations avec le gouvernement, l'industrie et la société civile au sens large. Le plan de travail annuel de l'ITIE </w:t>
                      </w:r>
                      <w:r w:rsidR="0023284B">
                        <w:rPr>
                          <w:color w:val="4472C4" w:themeColor="accent1"/>
                          <w:spacing w:val="3"/>
                          <w:sz w:val="24"/>
                          <w:shd w:val="clear" w:color="auto" w:fill="F6F6F6"/>
                          <w:lang w:val="fr-FR"/>
                        </w:rPr>
                        <w:t>doit</w:t>
                      </w:r>
                      <w:r w:rsidRPr="001C3A96">
                        <w:rPr>
                          <w:color w:val="4472C4" w:themeColor="accent1"/>
                          <w:spacing w:val="3"/>
                          <w:sz w:val="24"/>
                          <w:shd w:val="clear" w:color="auto" w:fill="F6F6F6"/>
                          <w:lang w:val="fr-FR"/>
                        </w:rPr>
                        <w:t xml:space="preserve"> être un document de </w:t>
                      </w:r>
                      <w:r w:rsidR="009B1B8F">
                        <w:rPr>
                          <w:color w:val="4472C4" w:themeColor="accent1"/>
                          <w:spacing w:val="3"/>
                          <w:sz w:val="24"/>
                          <w:shd w:val="clear" w:color="auto" w:fill="F6F6F6"/>
                          <w:lang w:val="fr-FR"/>
                        </w:rPr>
                        <w:t>redevabilité</w:t>
                      </w:r>
                      <w:r w:rsidRPr="001C3A96">
                        <w:rPr>
                          <w:color w:val="4472C4" w:themeColor="accent1"/>
                          <w:spacing w:val="3"/>
                          <w:sz w:val="24"/>
                          <w:shd w:val="clear" w:color="auto" w:fill="F6F6F6"/>
                          <w:lang w:val="fr-FR"/>
                        </w:rPr>
                        <w:t xml:space="preserve"> clé pour le Groupe multipartite vis-à-vis des </w:t>
                      </w:r>
                      <w:r>
                        <w:rPr>
                          <w:color w:val="4472C4" w:themeColor="accent1"/>
                          <w:spacing w:val="3"/>
                          <w:sz w:val="24"/>
                          <w:shd w:val="clear" w:color="auto" w:fill="F6F6F6"/>
                          <w:lang w:val="fr-FR"/>
                        </w:rPr>
                        <w:t>collèges</w:t>
                      </w:r>
                      <w:r w:rsidRPr="001C3A96">
                        <w:rPr>
                          <w:color w:val="4472C4" w:themeColor="accent1"/>
                          <w:spacing w:val="3"/>
                          <w:sz w:val="24"/>
                          <w:shd w:val="clear" w:color="auto" w:fill="F6F6F6"/>
                          <w:lang w:val="fr-FR"/>
                        </w:rPr>
                        <w:t xml:space="preserve"> plus larges et du public.</w:t>
                      </w:r>
                    </w:p>
                  </w:txbxContent>
                </v:textbox>
                <w10:wrap type="square" anchorx="margin"/>
              </v:shape>
            </w:pict>
          </mc:Fallback>
        </mc:AlternateContent>
      </w:r>
      <w:r w:rsidR="0021401C">
        <w:rPr>
          <w:lang w:val="fr-FR"/>
        </w:rPr>
        <w:t>Plan de travail (Exigence 1.5)</w:t>
      </w:r>
      <w:bookmarkEnd w:id="2"/>
    </w:p>
    <w:p w14:paraId="792C794F" w14:textId="52F791D1" w:rsidR="00CF3C02" w:rsidRDefault="00EA1C1B" w:rsidP="00CF3C02">
      <w:pPr>
        <w:rPr>
          <w:lang w:val="fr-FR"/>
        </w:rPr>
      </w:pPr>
      <w:r w:rsidRPr="00EA1C1B">
        <w:rPr>
          <w:noProof/>
          <w:lang w:val="fr-FR"/>
        </w:rPr>
        <mc:AlternateContent>
          <mc:Choice Requires="wps">
            <w:drawing>
              <wp:anchor distT="0" distB="0" distL="114300" distR="114300" simplePos="0" relativeHeight="251660288" behindDoc="0" locked="0" layoutInCell="1" allowOverlap="1" wp14:anchorId="2596B380" wp14:editId="18DCDF92">
                <wp:simplePos x="0" y="0"/>
                <wp:positionH relativeFrom="column">
                  <wp:posOffset>3981450</wp:posOffset>
                </wp:positionH>
                <wp:positionV relativeFrom="paragraph">
                  <wp:posOffset>-635</wp:posOffset>
                </wp:positionV>
                <wp:extent cx="1790700" cy="2295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790700" cy="2295525"/>
                        </a:xfrm>
                        <a:prstGeom prst="rect">
                          <a:avLst/>
                        </a:prstGeom>
                        <a:solidFill>
                          <a:schemeClr val="lt1"/>
                        </a:solidFill>
                        <a:ln w="6350">
                          <a:solidFill>
                            <a:prstClr val="black"/>
                          </a:solidFill>
                        </a:ln>
                      </wps:spPr>
                      <wps:txbx>
                        <w:txbxContent>
                          <w:p w14:paraId="7726E9FC" w14:textId="77777777" w:rsidR="00783E44" w:rsidRPr="00F47A01" w:rsidRDefault="00783E44" w:rsidP="00783E44">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10DCD7C0" w14:textId="51A170FC" w:rsidR="00EA1C1B" w:rsidRPr="001C3A96" w:rsidRDefault="00783E44" w:rsidP="00EA1C1B">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6B380" id="Text Box 1" o:spid="_x0000_s1027" type="#_x0000_t202" style="position:absolute;margin-left:313.5pt;margin-top:-.05pt;width:141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" fillcolor="white [3201]" strokeweight=".5pt">
                <v:textbox>
                  <w:txbxContent>
                    <w:p w14:paraId="7726E9FC" w14:textId="77777777" w:rsidR="00783E44" w:rsidRPr="00F47A01" w:rsidRDefault="00783E44" w:rsidP="00783E44">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10DCD7C0" w14:textId="51A170FC" w:rsidR="00EA1C1B" w:rsidRPr="001C3A96" w:rsidRDefault="00783E44" w:rsidP="00EA1C1B">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v:textbox>
              </v:shape>
            </w:pict>
          </mc:Fallback>
        </mc:AlternateContent>
      </w:r>
    </w:p>
    <w:p w14:paraId="5F597B5B" w14:textId="79E31B8E" w:rsidR="00CF3C02" w:rsidRDefault="00CF3C02" w:rsidP="00CF3C02">
      <w:pPr>
        <w:rPr>
          <w:lang w:val="fr-FR"/>
        </w:rPr>
      </w:pPr>
    </w:p>
    <w:p w14:paraId="3FB05141" w14:textId="77777777" w:rsidR="00EA1C1B" w:rsidRDefault="00EA1C1B" w:rsidP="00CF3C02">
      <w:pPr>
        <w:rPr>
          <w:lang w:val="fr-FR"/>
        </w:rPr>
      </w:pPr>
    </w:p>
    <w:p w14:paraId="6710FDCC" w14:textId="77777777" w:rsidR="00EA1C1B" w:rsidRDefault="00EA1C1B" w:rsidP="00CF3C02">
      <w:pPr>
        <w:rPr>
          <w:lang w:val="fr-FR"/>
        </w:rPr>
      </w:pPr>
    </w:p>
    <w:p w14:paraId="2768AF66" w14:textId="77777777" w:rsidR="00EA1C1B" w:rsidRDefault="00EA1C1B" w:rsidP="00CF3C02">
      <w:pPr>
        <w:rPr>
          <w:lang w:val="fr-FR"/>
        </w:rPr>
      </w:pPr>
    </w:p>
    <w:p w14:paraId="16A56CF1" w14:textId="77777777" w:rsidR="00CF3C02" w:rsidRDefault="00CF3C02" w:rsidP="00CF3C02">
      <w:pPr>
        <w:rPr>
          <w:lang w:val="fr-FR"/>
        </w:rPr>
      </w:pPr>
    </w:p>
    <w:p w14:paraId="46CF227C" w14:textId="77777777" w:rsidR="00EA1C1B" w:rsidRDefault="00EA1C1B" w:rsidP="00CF3C02">
      <w:pPr>
        <w:rPr>
          <w:lang w:val="fr-FR"/>
        </w:rPr>
      </w:pPr>
    </w:p>
    <w:p w14:paraId="3E29DD65" w14:textId="77777777" w:rsidR="00EA1C1B" w:rsidRDefault="00EA1C1B" w:rsidP="00CF3C02">
      <w:pPr>
        <w:rPr>
          <w:lang w:val="fr-FR"/>
        </w:rPr>
      </w:pPr>
    </w:p>
    <w:p w14:paraId="0BE38260" w14:textId="77777777" w:rsidR="00C753E9" w:rsidRDefault="00C753E9" w:rsidP="00CF3C02">
      <w:pPr>
        <w:rPr>
          <w:lang w:val="fr-FR"/>
        </w:rPr>
      </w:pPr>
    </w:p>
    <w:p w14:paraId="036FD538" w14:textId="77777777" w:rsidR="00EA1C1B" w:rsidRDefault="00EA1C1B" w:rsidP="00CF3C02">
      <w:pPr>
        <w:rPr>
          <w:lang w:val="fr-FR"/>
        </w:rPr>
      </w:pPr>
    </w:p>
    <w:p w14:paraId="0E9F25DE" w14:textId="77777777" w:rsidR="0021401C" w:rsidRDefault="0021401C" w:rsidP="0021401C">
      <w:pPr>
        <w:rPr>
          <w:b/>
          <w:bCs/>
          <w:lang w:val="fr-FR"/>
        </w:rPr>
      </w:pPr>
      <w:r>
        <w:rPr>
          <w:b/>
          <w:bCs/>
          <w:lang w:val="fr-FR"/>
        </w:rPr>
        <w:t>1. Informations de base sur le plan de travail ITIE actuel.</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21401C" w:rsidRPr="001C3A96" w14:paraId="6BF4CBE8" w14:textId="77777777" w:rsidTr="0021401C">
        <w:tc>
          <w:tcPr>
            <w:tcW w:w="3964" w:type="dxa"/>
            <w:tcBorders>
              <w:top w:val="nil"/>
              <w:left w:val="nil"/>
              <w:bottom w:val="single" w:sz="4" w:space="0" w:color="auto"/>
              <w:right w:val="single" w:sz="4" w:space="0" w:color="auto"/>
            </w:tcBorders>
            <w:hideMark/>
          </w:tcPr>
          <w:p w14:paraId="0A7C7378" w14:textId="77777777" w:rsidR="0021401C" w:rsidRDefault="0021401C">
            <w:pPr>
              <w:spacing w:after="0"/>
              <w:rPr>
                <w:lang w:val="fr-FR"/>
              </w:rPr>
            </w:pPr>
            <w:r>
              <w:rPr>
                <w:lang w:val="fr-FR"/>
              </w:rPr>
              <w:t>Période couverte par le plan de travail ITIE actuel</w:t>
            </w:r>
          </w:p>
        </w:tc>
        <w:tc>
          <w:tcPr>
            <w:tcW w:w="5098" w:type="dxa"/>
            <w:tcBorders>
              <w:top w:val="nil"/>
              <w:left w:val="single" w:sz="4" w:space="0" w:color="auto"/>
              <w:bottom w:val="single" w:sz="4" w:space="0" w:color="auto"/>
              <w:right w:val="nil"/>
            </w:tcBorders>
            <w:hideMark/>
          </w:tcPr>
          <w:p w14:paraId="63667073" w14:textId="77777777" w:rsidR="0021401C" w:rsidRDefault="0021401C">
            <w:pPr>
              <w:spacing w:after="0"/>
              <w:rPr>
                <w:i/>
                <w:iCs/>
                <w:lang w:val="fr-FR"/>
              </w:rPr>
            </w:pPr>
            <w:r>
              <w:rPr>
                <w:i/>
                <w:iCs/>
                <w:lang w:val="fr-FR"/>
              </w:rPr>
              <w:t>[Insérer ici la période couverte, par exemple 2021]</w:t>
            </w:r>
          </w:p>
        </w:tc>
      </w:tr>
      <w:tr w:rsidR="0021401C" w:rsidRPr="007B53BE" w14:paraId="0AA29877" w14:textId="77777777" w:rsidTr="0021401C">
        <w:tc>
          <w:tcPr>
            <w:tcW w:w="3964" w:type="dxa"/>
            <w:tcBorders>
              <w:top w:val="single" w:sz="4" w:space="0" w:color="auto"/>
              <w:left w:val="nil"/>
              <w:bottom w:val="single" w:sz="4" w:space="0" w:color="auto"/>
              <w:right w:val="single" w:sz="4" w:space="0" w:color="auto"/>
            </w:tcBorders>
            <w:hideMark/>
          </w:tcPr>
          <w:p w14:paraId="293F8535" w14:textId="77777777" w:rsidR="0021401C" w:rsidRDefault="0021401C">
            <w:pPr>
              <w:spacing w:after="0"/>
              <w:rPr>
                <w:lang w:val="fr-FR"/>
              </w:rPr>
            </w:pPr>
            <w:r>
              <w:rPr>
                <w:lang w:val="fr-FR"/>
              </w:rPr>
              <w:lastRenderedPageBreak/>
              <w:t>Information sur l’accès public au plan de travail</w:t>
            </w:r>
          </w:p>
        </w:tc>
        <w:tc>
          <w:tcPr>
            <w:tcW w:w="5098" w:type="dxa"/>
            <w:tcBorders>
              <w:top w:val="single" w:sz="4" w:space="0" w:color="auto"/>
              <w:left w:val="single" w:sz="4" w:space="0" w:color="auto"/>
              <w:bottom w:val="single" w:sz="4" w:space="0" w:color="auto"/>
              <w:right w:val="nil"/>
            </w:tcBorders>
            <w:hideMark/>
          </w:tcPr>
          <w:p w14:paraId="04E61AE6" w14:textId="77777777" w:rsidR="0021401C" w:rsidRDefault="0021401C">
            <w:pPr>
              <w:spacing w:after="0"/>
              <w:rPr>
                <w:i/>
                <w:iCs/>
                <w:lang w:val="fr-FR"/>
              </w:rPr>
            </w:pPr>
            <w:r>
              <w:rPr>
                <w:i/>
                <w:iCs/>
                <w:lang w:val="fr-FR"/>
              </w:rPr>
              <w:t>[Insérer un lien ou d’autres instructions ici]</w:t>
            </w:r>
          </w:p>
        </w:tc>
      </w:tr>
      <w:tr w:rsidR="0021401C" w:rsidRPr="007B53BE" w14:paraId="1A717064" w14:textId="77777777" w:rsidTr="0021401C">
        <w:tc>
          <w:tcPr>
            <w:tcW w:w="3964" w:type="dxa"/>
            <w:tcBorders>
              <w:top w:val="single" w:sz="4" w:space="0" w:color="auto"/>
              <w:left w:val="nil"/>
              <w:bottom w:val="single" w:sz="4" w:space="0" w:color="auto"/>
              <w:right w:val="single" w:sz="4" w:space="0" w:color="auto"/>
            </w:tcBorders>
            <w:hideMark/>
          </w:tcPr>
          <w:p w14:paraId="1ABFB578" w14:textId="77777777" w:rsidR="0021401C" w:rsidRDefault="0021401C">
            <w:pPr>
              <w:spacing w:after="0"/>
              <w:rPr>
                <w:lang w:val="fr-FR"/>
              </w:rPr>
            </w:pPr>
            <w:r>
              <w:rPr>
                <w:lang w:val="fr-FR"/>
              </w:rPr>
              <w:t>Processus suivi pour l’élaboration du plan de travail ITIE actuel</w:t>
            </w:r>
          </w:p>
        </w:tc>
        <w:tc>
          <w:tcPr>
            <w:tcW w:w="5098" w:type="dxa"/>
            <w:tcBorders>
              <w:top w:val="single" w:sz="4" w:space="0" w:color="auto"/>
              <w:left w:val="single" w:sz="4" w:space="0" w:color="auto"/>
              <w:bottom w:val="single" w:sz="4" w:space="0" w:color="auto"/>
              <w:right w:val="nil"/>
            </w:tcBorders>
            <w:hideMark/>
          </w:tcPr>
          <w:p w14:paraId="47A184D3" w14:textId="77777777" w:rsidR="0021401C" w:rsidRDefault="0021401C">
            <w:pPr>
              <w:spacing w:after="0"/>
              <w:rPr>
                <w:i/>
                <w:iCs/>
                <w:lang w:val="fr-FR"/>
              </w:rPr>
            </w:pPr>
            <w:r>
              <w:rPr>
                <w:i/>
                <w:iCs/>
                <w:lang w:val="fr-FR"/>
              </w:rPr>
              <w:t>[Résumez le processus ici. Inclure des références aux réunions du GMP et autres évènements durant lesquels le plan de travail a été discuté.]</w:t>
            </w:r>
          </w:p>
        </w:tc>
      </w:tr>
      <w:tr w:rsidR="0021401C" w14:paraId="7681149A" w14:textId="77777777" w:rsidTr="0021401C">
        <w:tc>
          <w:tcPr>
            <w:tcW w:w="3964" w:type="dxa"/>
            <w:tcBorders>
              <w:top w:val="single" w:sz="4" w:space="0" w:color="auto"/>
              <w:left w:val="nil"/>
              <w:bottom w:val="nil"/>
              <w:right w:val="single" w:sz="4" w:space="0" w:color="auto"/>
            </w:tcBorders>
            <w:hideMark/>
          </w:tcPr>
          <w:p w14:paraId="0CF168B9" w14:textId="77777777" w:rsidR="0021401C" w:rsidRDefault="0021401C">
            <w:pPr>
              <w:spacing w:after="0"/>
              <w:rPr>
                <w:lang w:val="fr-FR"/>
              </w:rPr>
            </w:pPr>
            <w:r>
              <w:rPr>
                <w:lang w:val="fr-FR"/>
              </w:rPr>
              <w:t>Adoption du plan de travail par le GMP</w:t>
            </w:r>
          </w:p>
        </w:tc>
        <w:tc>
          <w:tcPr>
            <w:tcW w:w="5098" w:type="dxa"/>
            <w:tcBorders>
              <w:top w:val="single" w:sz="4" w:space="0" w:color="auto"/>
              <w:left w:val="single" w:sz="4" w:space="0" w:color="auto"/>
              <w:bottom w:val="nil"/>
              <w:right w:val="nil"/>
            </w:tcBorders>
            <w:hideMark/>
          </w:tcPr>
          <w:p w14:paraId="244B441F" w14:textId="77777777" w:rsidR="0021401C" w:rsidRDefault="0021401C">
            <w:pPr>
              <w:spacing w:after="0"/>
              <w:rPr>
                <w:i/>
                <w:iCs/>
                <w:lang w:val="nb-NO"/>
              </w:rPr>
            </w:pPr>
            <w:r>
              <w:rPr>
                <w:i/>
                <w:iCs/>
                <w:lang w:val="nb-NO"/>
              </w:rPr>
              <w:t>[Date de l’adoption]</w:t>
            </w:r>
          </w:p>
        </w:tc>
      </w:tr>
    </w:tbl>
    <w:p w14:paraId="510052C1" w14:textId="77777777" w:rsidR="0021401C" w:rsidRDefault="0021401C" w:rsidP="0021401C"/>
    <w:p w14:paraId="147384DE" w14:textId="77777777" w:rsidR="0021401C" w:rsidRDefault="0021401C" w:rsidP="0021401C">
      <w:pPr>
        <w:rPr>
          <w:b/>
          <w:bCs/>
          <w:lang w:val="fr-FR"/>
        </w:rPr>
      </w:pPr>
      <w:r>
        <w:rPr>
          <w:b/>
          <w:bCs/>
          <w:lang w:val="fr-FR"/>
        </w:rPr>
        <w:t>2. Expliquez comment les objectifs du plan de travail reflètent les priorités nationales pour les industries extractives. Donnez des liens vers les documents pertinents, comme les études ou plans de développement nationaux, le cas échéant.</w:t>
      </w:r>
    </w:p>
    <w:tbl>
      <w:tblPr>
        <w:tblStyle w:val="TableGrid"/>
        <w:tblW w:w="0" w:type="auto"/>
        <w:tblLook w:val="04A0" w:firstRow="1" w:lastRow="0" w:firstColumn="1" w:lastColumn="0" w:noHBand="0" w:noVBand="1"/>
      </w:tblPr>
      <w:tblGrid>
        <w:gridCol w:w="9062"/>
      </w:tblGrid>
      <w:tr w:rsidR="0021401C" w:rsidRPr="007B53BE" w14:paraId="551B7E4A" w14:textId="77777777" w:rsidTr="0021401C">
        <w:tc>
          <w:tcPr>
            <w:tcW w:w="9062" w:type="dxa"/>
            <w:tcBorders>
              <w:top w:val="single" w:sz="4" w:space="0" w:color="auto"/>
              <w:left w:val="single" w:sz="4" w:space="0" w:color="auto"/>
              <w:bottom w:val="single" w:sz="4" w:space="0" w:color="auto"/>
              <w:right w:val="single" w:sz="4" w:space="0" w:color="auto"/>
            </w:tcBorders>
          </w:tcPr>
          <w:p w14:paraId="2EBCE874" w14:textId="77777777" w:rsidR="0021401C" w:rsidRDefault="0021401C">
            <w:pPr>
              <w:spacing w:after="0"/>
              <w:rPr>
                <w:lang w:val="fr-FR"/>
              </w:rPr>
            </w:pPr>
          </w:p>
          <w:p w14:paraId="202E7FA3" w14:textId="77777777" w:rsidR="0021401C" w:rsidRDefault="0021401C">
            <w:pPr>
              <w:spacing w:after="0"/>
              <w:rPr>
                <w:lang w:val="fr-FR"/>
              </w:rPr>
            </w:pPr>
          </w:p>
          <w:p w14:paraId="32E34D5C" w14:textId="77777777" w:rsidR="0021401C" w:rsidRDefault="0021401C">
            <w:pPr>
              <w:spacing w:after="0"/>
              <w:rPr>
                <w:lang w:val="fr-FR"/>
              </w:rPr>
            </w:pPr>
          </w:p>
        </w:tc>
      </w:tr>
    </w:tbl>
    <w:p w14:paraId="1AC8BBBF" w14:textId="77777777" w:rsidR="0021401C" w:rsidRDefault="0021401C" w:rsidP="0021401C">
      <w:pPr>
        <w:rPr>
          <w:i/>
          <w:iCs/>
          <w:lang w:val="fr-FR"/>
        </w:rPr>
      </w:pPr>
    </w:p>
    <w:p w14:paraId="21D74037" w14:textId="77777777" w:rsidR="0021401C" w:rsidRDefault="0021401C" w:rsidP="0021401C">
      <w:pPr>
        <w:rPr>
          <w:i/>
          <w:iCs/>
          <w:lang w:val="fr-FR"/>
        </w:rPr>
      </w:pPr>
      <w:r>
        <w:rPr>
          <w:i/>
          <w:iCs/>
          <w:lang w:val="fr-FR"/>
        </w:rPr>
        <w:t xml:space="preserve">3. Question facultative : le GMP a-t-il élaboré une théorie du changement portant sur la façon dont la mise en œuvre de l’ITIE pourra traiter des défis identifiés pour le secteur dans le pays ? Le cas échéant, merci d’inclure les références aux documents correspondants ici. </w:t>
      </w:r>
    </w:p>
    <w:tbl>
      <w:tblPr>
        <w:tblStyle w:val="TableGrid"/>
        <w:tblW w:w="0" w:type="auto"/>
        <w:tblLook w:val="04A0" w:firstRow="1" w:lastRow="0" w:firstColumn="1" w:lastColumn="0" w:noHBand="0" w:noVBand="1"/>
      </w:tblPr>
      <w:tblGrid>
        <w:gridCol w:w="9062"/>
      </w:tblGrid>
      <w:tr w:rsidR="0021401C" w:rsidRPr="007B53BE" w14:paraId="2CDE7D02" w14:textId="77777777" w:rsidTr="0021401C">
        <w:tc>
          <w:tcPr>
            <w:tcW w:w="9062" w:type="dxa"/>
            <w:tcBorders>
              <w:top w:val="single" w:sz="4" w:space="0" w:color="auto"/>
              <w:left w:val="single" w:sz="4" w:space="0" w:color="auto"/>
              <w:bottom w:val="single" w:sz="4" w:space="0" w:color="auto"/>
              <w:right w:val="single" w:sz="4" w:space="0" w:color="auto"/>
            </w:tcBorders>
          </w:tcPr>
          <w:p w14:paraId="59C74FCD" w14:textId="77777777" w:rsidR="0021401C" w:rsidRDefault="0021401C">
            <w:pPr>
              <w:spacing w:after="0"/>
              <w:rPr>
                <w:lang w:val="fr-FR"/>
              </w:rPr>
            </w:pPr>
          </w:p>
          <w:p w14:paraId="4E4D52CC" w14:textId="77777777" w:rsidR="0021401C" w:rsidRDefault="0021401C">
            <w:pPr>
              <w:spacing w:after="0"/>
              <w:rPr>
                <w:lang w:val="fr-FR"/>
              </w:rPr>
            </w:pPr>
          </w:p>
          <w:p w14:paraId="076E4876" w14:textId="77777777" w:rsidR="0021401C" w:rsidRDefault="0021401C">
            <w:pPr>
              <w:spacing w:after="0"/>
              <w:rPr>
                <w:lang w:val="fr-FR"/>
              </w:rPr>
            </w:pPr>
          </w:p>
        </w:tc>
      </w:tr>
    </w:tbl>
    <w:p w14:paraId="6E6E7AA8" w14:textId="77777777" w:rsidR="0021401C" w:rsidRDefault="0021401C" w:rsidP="0021401C">
      <w:pPr>
        <w:rPr>
          <w:lang w:val="fr-FR"/>
        </w:rPr>
      </w:pPr>
    </w:p>
    <w:p w14:paraId="1F64836F" w14:textId="77777777" w:rsidR="0021401C" w:rsidRDefault="0021401C" w:rsidP="0021401C">
      <w:pPr>
        <w:pStyle w:val="Heading2"/>
        <w:rPr>
          <w:lang w:val="fr-FR"/>
        </w:rPr>
      </w:pPr>
      <w:bookmarkStart w:id="3" w:name="_Toc57894893"/>
      <w:r>
        <w:rPr>
          <w:lang w:val="fr-FR"/>
        </w:rPr>
        <w:t>Suivi des progrès</w:t>
      </w:r>
      <w:bookmarkEnd w:id="3"/>
    </w:p>
    <w:p w14:paraId="6E12EB4D" w14:textId="19CC7798" w:rsidR="0021401C" w:rsidRDefault="0021401C" w:rsidP="0021401C">
      <w:pPr>
        <w:rPr>
          <w:lang w:val="fr-FR"/>
        </w:rPr>
      </w:pPr>
      <w:r>
        <w:rPr>
          <w:b/>
          <w:bCs/>
          <w:lang w:val="fr-FR"/>
        </w:rPr>
        <w:t>4. Fournissez un aperçu des activités menées durant la période examinée et des progrès accomplis pour atteindre les objectifs du plan de travail précédent.</w:t>
      </w:r>
      <w:r>
        <w:rPr>
          <w:lang w:val="fr-FR"/>
        </w:rPr>
        <w:t xml:space="preserve"> Le GMP est encouragé à fournir un résumé ici et à documenter les progrès de façon plus détaillée dans le plan de travail lui-même.</w:t>
      </w:r>
    </w:p>
    <w:tbl>
      <w:tblPr>
        <w:tblStyle w:val="TableGrid"/>
        <w:tblW w:w="0" w:type="auto"/>
        <w:tblLook w:val="04A0" w:firstRow="1" w:lastRow="0" w:firstColumn="1" w:lastColumn="0" w:noHBand="0" w:noVBand="1"/>
      </w:tblPr>
      <w:tblGrid>
        <w:gridCol w:w="9062"/>
      </w:tblGrid>
      <w:tr w:rsidR="0021401C" w:rsidRPr="001C3A96" w14:paraId="2B2A1D77" w14:textId="77777777" w:rsidTr="0021401C">
        <w:tc>
          <w:tcPr>
            <w:tcW w:w="9062" w:type="dxa"/>
            <w:tcBorders>
              <w:top w:val="single" w:sz="4" w:space="0" w:color="auto"/>
              <w:left w:val="single" w:sz="4" w:space="0" w:color="auto"/>
              <w:bottom w:val="single" w:sz="4" w:space="0" w:color="auto"/>
              <w:right w:val="single" w:sz="4" w:space="0" w:color="auto"/>
            </w:tcBorders>
          </w:tcPr>
          <w:p w14:paraId="66D9C8BB" w14:textId="77777777" w:rsidR="0021401C" w:rsidRDefault="0021401C">
            <w:pPr>
              <w:spacing w:after="0"/>
              <w:rPr>
                <w:lang w:val="fr-FR"/>
              </w:rPr>
            </w:pPr>
          </w:p>
          <w:p w14:paraId="4BF68D2B" w14:textId="77777777" w:rsidR="0021401C" w:rsidRDefault="0021401C">
            <w:pPr>
              <w:spacing w:after="0"/>
              <w:rPr>
                <w:lang w:val="fr-FR"/>
              </w:rPr>
            </w:pPr>
            <w:r>
              <w:rPr>
                <w:i/>
                <w:iCs/>
                <w:lang w:val="fr-FR"/>
              </w:rPr>
              <w:t>[Résumez les progrès dans la mise en œuvre du plan de travail précédent. Fournir un lien vers le plan de travail précédent contenant une analyse plus détaillée des progrès dans la mise en œuvre des activités prévues et vers les objectifs, ou mettez-le en annexe au présent document.]</w:t>
            </w:r>
          </w:p>
          <w:p w14:paraId="4C927F4A" w14:textId="77777777" w:rsidR="0021401C" w:rsidRDefault="0021401C">
            <w:pPr>
              <w:spacing w:after="0"/>
              <w:rPr>
                <w:lang w:val="fr-FR"/>
              </w:rPr>
            </w:pPr>
          </w:p>
        </w:tc>
      </w:tr>
    </w:tbl>
    <w:p w14:paraId="09B92112" w14:textId="5184C5E4" w:rsidR="0021401C" w:rsidRDefault="0021401C" w:rsidP="0021401C">
      <w:pPr>
        <w:rPr>
          <w:lang w:val="fr-FR"/>
        </w:rPr>
      </w:pPr>
    </w:p>
    <w:p w14:paraId="2E45A1BA" w14:textId="397DA0F9" w:rsidR="00A84C07" w:rsidRDefault="00A43D47" w:rsidP="001C3A96">
      <w:pPr>
        <w:pStyle w:val="Heading2"/>
        <w:rPr>
          <w:lang w:val="fr-FR"/>
        </w:rPr>
      </w:pPr>
      <w:r w:rsidRPr="00A43D47">
        <w:rPr>
          <w:lang w:val="fr-FR"/>
        </w:rPr>
        <w:lastRenderedPageBreak/>
        <w:t>Recommandations de la mise en œuvre de l'ITIE (Exigence 7.3)</w:t>
      </w:r>
    </w:p>
    <w:p w14:paraId="10381EF2" w14:textId="2E19F600" w:rsidR="0088602D" w:rsidRDefault="00CA6CF4" w:rsidP="0021401C">
      <w:pPr>
        <w:rPr>
          <w:lang w:val="fr-FR"/>
        </w:rPr>
      </w:pPr>
      <w:r w:rsidRPr="0088602D">
        <w:rPr>
          <w:noProof/>
          <w:lang w:val="fr-FR"/>
        </w:rPr>
        <mc:AlternateContent>
          <mc:Choice Requires="wps">
            <w:drawing>
              <wp:anchor distT="45720" distB="45720" distL="114300" distR="114300" simplePos="0" relativeHeight="251662336" behindDoc="0" locked="0" layoutInCell="1" allowOverlap="1" wp14:anchorId="5E034B28" wp14:editId="1C59EF1F">
                <wp:simplePos x="0" y="0"/>
                <wp:positionH relativeFrom="margin">
                  <wp:align>left</wp:align>
                </wp:positionH>
                <wp:positionV relativeFrom="paragraph">
                  <wp:posOffset>2540</wp:posOffset>
                </wp:positionV>
                <wp:extent cx="2638425" cy="2522220"/>
                <wp:effectExtent l="0" t="0" r="2857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522220"/>
                        </a:xfrm>
                        <a:prstGeom prst="rect">
                          <a:avLst/>
                        </a:prstGeom>
                        <a:solidFill>
                          <a:srgbClr val="FFFFFF"/>
                        </a:solidFill>
                        <a:ln w="9525">
                          <a:solidFill>
                            <a:srgbClr val="000000"/>
                          </a:solidFill>
                          <a:miter lim="800000"/>
                          <a:headEnd/>
                          <a:tailEnd/>
                        </a:ln>
                      </wps:spPr>
                      <wps:txbx>
                        <w:txbxContent>
                          <w:p w14:paraId="3A6DF1F2" w14:textId="400032CF" w:rsidR="0088602D" w:rsidRPr="001D1EF3" w:rsidRDefault="00CA6CF4" w:rsidP="0088602D">
                            <w:pPr>
                              <w:rPr>
                                <w:color w:val="4472C4" w:themeColor="accent1"/>
                                <w:sz w:val="24"/>
                                <w:lang w:val="fr-FR"/>
                              </w:rPr>
                            </w:pPr>
                            <w:r w:rsidRPr="001D1EF3">
                              <w:rPr>
                                <w:color w:val="4472C4" w:themeColor="accent1"/>
                                <w:spacing w:val="3"/>
                                <w:sz w:val="24"/>
                                <w:szCs w:val="24"/>
                                <w:shd w:val="clear" w:color="auto" w:fill="F6F6F6"/>
                                <w:lang w:val="fr-FR"/>
                              </w:rPr>
                              <w:t>L'objectif de cette</w:t>
                            </w:r>
                            <w:r w:rsidR="001D1EF3">
                              <w:rPr>
                                <w:color w:val="4472C4" w:themeColor="accent1"/>
                                <w:spacing w:val="3"/>
                                <w:sz w:val="24"/>
                                <w:szCs w:val="24"/>
                                <w:shd w:val="clear" w:color="auto" w:fill="F6F6F6"/>
                                <w:lang w:val="fr-FR"/>
                              </w:rPr>
                              <w:t xml:space="preserve"> </w:t>
                            </w:r>
                            <w:hyperlink r:id="rId23" w:history="1">
                              <w:proofErr w:type="spellStart"/>
                              <w:r w:rsidR="001D1EF3" w:rsidRPr="001D1EF3">
                                <w:rPr>
                                  <w:rStyle w:val="Hyperlink"/>
                                  <w:spacing w:val="3"/>
                                  <w:sz w:val="24"/>
                                  <w:szCs w:val="24"/>
                                  <w:shd w:val="clear" w:color="auto" w:fill="F6F6F6"/>
                                  <w:lang w:val="fr-FR"/>
                                </w:rPr>
                                <w:t>exigence</w:t>
                              </w:r>
                            </w:hyperlink>
                            <w:r w:rsidRPr="001D1EF3">
                              <w:rPr>
                                <w:color w:val="4472C4" w:themeColor="accent1"/>
                                <w:spacing w:val="3"/>
                                <w:sz w:val="24"/>
                                <w:szCs w:val="24"/>
                                <w:shd w:val="clear" w:color="auto" w:fill="F6F6F6"/>
                                <w:lang w:val="fr-FR"/>
                              </w:rPr>
                              <w:t xml:space="preserve"> est d</w:t>
                            </w:r>
                            <w:r w:rsidR="00D308A1" w:rsidRPr="001D1EF3">
                              <w:rPr>
                                <w:color w:val="4472C4" w:themeColor="accent1"/>
                                <w:spacing w:val="3"/>
                                <w:sz w:val="24"/>
                                <w:szCs w:val="24"/>
                                <w:shd w:val="clear" w:color="auto" w:fill="F6F6F6"/>
                                <w:lang w:val="fr-FR"/>
                              </w:rPr>
                              <w:t>’a</w:t>
                            </w:r>
                            <w:proofErr w:type="spellEnd"/>
                            <w:r w:rsidR="00D308A1" w:rsidRPr="001D1EF3">
                              <w:rPr>
                                <w:color w:val="4472C4" w:themeColor="accent1"/>
                                <w:spacing w:val="3"/>
                                <w:sz w:val="24"/>
                                <w:szCs w:val="24"/>
                                <w:shd w:val="clear" w:color="auto" w:fill="F6F6F6"/>
                                <w:lang w:val="fr-FR"/>
                              </w:rPr>
                              <w:t>ssurer</w:t>
                            </w:r>
                            <w:r w:rsidRPr="001D1EF3">
                              <w:rPr>
                                <w:color w:val="4472C4" w:themeColor="accent1"/>
                                <w:spacing w:val="3"/>
                                <w:sz w:val="24"/>
                                <w:szCs w:val="24"/>
                                <w:shd w:val="clear" w:color="auto" w:fill="F6F6F6"/>
                                <w:lang w:val="fr-FR"/>
                              </w:rPr>
                              <w:t xml:space="preserve"> que la mise en œuvre de l'ITIE est un processus d'apprentissage continu qui contribue à l'élaboration des politiques, sur la base de l'examen régulier par le Groupe multipartite des </w:t>
                            </w:r>
                            <w:r w:rsidR="003A0AFA" w:rsidRPr="001D1EF3">
                              <w:rPr>
                                <w:color w:val="4472C4" w:themeColor="accent1"/>
                                <w:spacing w:val="3"/>
                                <w:sz w:val="24"/>
                                <w:szCs w:val="24"/>
                                <w:shd w:val="clear" w:color="auto" w:fill="F6F6F6"/>
                                <w:lang w:val="fr-FR"/>
                              </w:rPr>
                              <w:t>résultats</w:t>
                            </w:r>
                            <w:r w:rsidRPr="001D1EF3">
                              <w:rPr>
                                <w:color w:val="4472C4" w:themeColor="accent1"/>
                                <w:spacing w:val="3"/>
                                <w:sz w:val="24"/>
                                <w:szCs w:val="24"/>
                                <w:shd w:val="clear" w:color="auto" w:fill="F6F6F6"/>
                                <w:lang w:val="fr-FR"/>
                              </w:rPr>
                              <w:t xml:space="preserve"> et des recommandations du processus ITIE et de la mise en œuvre des recommandations qu'il juge prioritaires.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34B28" id="_x0000_s1028" type="#_x0000_t202" style="position:absolute;margin-left:0;margin-top:.2pt;width:207.75pt;height:198.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">
                <v:textbox>
                  <w:txbxContent>
                    <w:p w14:paraId="3A6DF1F2" w14:textId="400032CF" w:rsidR="0088602D" w:rsidRPr="001D1EF3" w:rsidRDefault="00CA6CF4" w:rsidP="0088602D">
                      <w:pPr>
                        <w:rPr>
                          <w:color w:val="4472C4" w:themeColor="accent1"/>
                          <w:sz w:val="24"/>
                          <w:lang w:val="fr-FR"/>
                        </w:rPr>
                      </w:pPr>
                      <w:r w:rsidRPr="001D1EF3">
                        <w:rPr>
                          <w:color w:val="4472C4" w:themeColor="accent1"/>
                          <w:spacing w:val="3"/>
                          <w:sz w:val="24"/>
                          <w:szCs w:val="24"/>
                          <w:shd w:val="clear" w:color="auto" w:fill="F6F6F6"/>
                          <w:lang w:val="fr-FR"/>
                        </w:rPr>
                        <w:t>L'objectif de cette</w:t>
                      </w:r>
                      <w:r w:rsidR="001D1EF3">
                        <w:rPr>
                          <w:color w:val="4472C4" w:themeColor="accent1"/>
                          <w:spacing w:val="3"/>
                          <w:sz w:val="24"/>
                          <w:szCs w:val="24"/>
                          <w:shd w:val="clear" w:color="auto" w:fill="F6F6F6"/>
                          <w:lang w:val="fr-FR"/>
                        </w:rPr>
                        <w:t xml:space="preserve"> </w:t>
                      </w:r>
                      <w:hyperlink r:id="rId24" w:history="1">
                        <w:proofErr w:type="spellStart"/>
                        <w:r w:rsidR="001D1EF3" w:rsidRPr="001D1EF3">
                          <w:rPr>
                            <w:rStyle w:val="Hyperlink"/>
                            <w:spacing w:val="3"/>
                            <w:sz w:val="24"/>
                            <w:szCs w:val="24"/>
                            <w:shd w:val="clear" w:color="auto" w:fill="F6F6F6"/>
                            <w:lang w:val="fr-FR"/>
                          </w:rPr>
                          <w:t>exigence</w:t>
                        </w:r>
                      </w:hyperlink>
                      <w:r w:rsidRPr="001D1EF3">
                        <w:rPr>
                          <w:color w:val="4472C4" w:themeColor="accent1"/>
                          <w:spacing w:val="3"/>
                          <w:sz w:val="24"/>
                          <w:szCs w:val="24"/>
                          <w:shd w:val="clear" w:color="auto" w:fill="F6F6F6"/>
                          <w:lang w:val="fr-FR"/>
                        </w:rPr>
                        <w:t xml:space="preserve"> est d</w:t>
                      </w:r>
                      <w:r w:rsidR="00D308A1" w:rsidRPr="001D1EF3">
                        <w:rPr>
                          <w:color w:val="4472C4" w:themeColor="accent1"/>
                          <w:spacing w:val="3"/>
                          <w:sz w:val="24"/>
                          <w:szCs w:val="24"/>
                          <w:shd w:val="clear" w:color="auto" w:fill="F6F6F6"/>
                          <w:lang w:val="fr-FR"/>
                        </w:rPr>
                        <w:t>’a</w:t>
                      </w:r>
                      <w:proofErr w:type="spellEnd"/>
                      <w:r w:rsidR="00D308A1" w:rsidRPr="001D1EF3">
                        <w:rPr>
                          <w:color w:val="4472C4" w:themeColor="accent1"/>
                          <w:spacing w:val="3"/>
                          <w:sz w:val="24"/>
                          <w:szCs w:val="24"/>
                          <w:shd w:val="clear" w:color="auto" w:fill="F6F6F6"/>
                          <w:lang w:val="fr-FR"/>
                        </w:rPr>
                        <w:t>ssurer</w:t>
                      </w:r>
                      <w:r w:rsidRPr="001D1EF3">
                        <w:rPr>
                          <w:color w:val="4472C4" w:themeColor="accent1"/>
                          <w:spacing w:val="3"/>
                          <w:sz w:val="24"/>
                          <w:szCs w:val="24"/>
                          <w:shd w:val="clear" w:color="auto" w:fill="F6F6F6"/>
                          <w:lang w:val="fr-FR"/>
                        </w:rPr>
                        <w:t xml:space="preserve"> que la mise en œuvre de l'ITIE est un processus d'apprentissage continu qui contribue à l'élaboration des politiques, sur la base de l'examen régulier par le Groupe multipartite des </w:t>
                      </w:r>
                      <w:r w:rsidR="003A0AFA" w:rsidRPr="001D1EF3">
                        <w:rPr>
                          <w:color w:val="4472C4" w:themeColor="accent1"/>
                          <w:spacing w:val="3"/>
                          <w:sz w:val="24"/>
                          <w:szCs w:val="24"/>
                          <w:shd w:val="clear" w:color="auto" w:fill="F6F6F6"/>
                          <w:lang w:val="fr-FR"/>
                        </w:rPr>
                        <w:t>résultats</w:t>
                      </w:r>
                      <w:r w:rsidRPr="001D1EF3">
                        <w:rPr>
                          <w:color w:val="4472C4" w:themeColor="accent1"/>
                          <w:spacing w:val="3"/>
                          <w:sz w:val="24"/>
                          <w:szCs w:val="24"/>
                          <w:shd w:val="clear" w:color="auto" w:fill="F6F6F6"/>
                          <w:lang w:val="fr-FR"/>
                        </w:rPr>
                        <w:t xml:space="preserve"> et des recommandations du processus ITIE et de la mise en œuvre des recommandations qu'il juge prioritaires.</w:t>
                      </w:r>
                    </w:p>
                  </w:txbxContent>
                </v:textbox>
                <w10:wrap type="square" anchorx="margin"/>
              </v:shape>
            </w:pict>
          </mc:Fallback>
        </mc:AlternateContent>
      </w:r>
      <w:r w:rsidR="0088602D" w:rsidRPr="0088602D">
        <w:rPr>
          <w:noProof/>
          <w:lang w:val="fr-FR"/>
        </w:rPr>
        <mc:AlternateContent>
          <mc:Choice Requires="wps">
            <w:drawing>
              <wp:anchor distT="0" distB="0" distL="114300" distR="114300" simplePos="0" relativeHeight="251663360" behindDoc="0" locked="0" layoutInCell="1" allowOverlap="1" wp14:anchorId="75E090AA" wp14:editId="202B1D15">
                <wp:simplePos x="0" y="0"/>
                <wp:positionH relativeFrom="column">
                  <wp:posOffset>3645535</wp:posOffset>
                </wp:positionH>
                <wp:positionV relativeFrom="paragraph">
                  <wp:posOffset>635</wp:posOffset>
                </wp:positionV>
                <wp:extent cx="1790700" cy="2000250"/>
                <wp:effectExtent l="0" t="0" r="19050" b="19050"/>
                <wp:wrapSquare wrapText="bothSides"/>
                <wp:docPr id="8" name="Text Box 8"/>
                <wp:cNvGraphicFramePr/>
                <a:graphic xmlns:a="http://schemas.openxmlformats.org/drawingml/2006/main">
                  <a:graphicData uri="http://schemas.microsoft.com/office/word/2010/wordprocessingShape">
                    <wps:wsp>
                      <wps:cNvSpPr txBox="1"/>
                      <wps:spPr>
                        <a:xfrm>
                          <a:off x="0" y="0"/>
                          <a:ext cx="1790700" cy="2000250"/>
                        </a:xfrm>
                        <a:prstGeom prst="rect">
                          <a:avLst/>
                        </a:prstGeom>
                        <a:solidFill>
                          <a:schemeClr val="lt1"/>
                        </a:solidFill>
                        <a:ln w="6350">
                          <a:solidFill>
                            <a:prstClr val="black"/>
                          </a:solidFill>
                        </a:ln>
                      </wps:spPr>
                      <wps:txbx>
                        <w:txbxContent>
                          <w:p w14:paraId="1421D101" w14:textId="77777777" w:rsidR="0088602D" w:rsidRPr="00F47A01" w:rsidRDefault="0088602D" w:rsidP="0088602D">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17BF7573" w14:textId="1FC74D16" w:rsidR="0088602D" w:rsidRPr="001C3A96" w:rsidRDefault="0088602D" w:rsidP="0088602D">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090AA" id="Text Box 8" o:spid="_x0000_s1029" type="#_x0000_t202" style="position:absolute;margin-left:287.05pt;margin-top:.05pt;width:14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" fillcolor="white [3201]" strokeweight=".5pt">
                <v:textbox>
                  <w:txbxContent>
                    <w:p w14:paraId="1421D101" w14:textId="77777777" w:rsidR="0088602D" w:rsidRPr="00F47A01" w:rsidRDefault="0088602D" w:rsidP="0088602D">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17BF7573" w14:textId="1FC74D16" w:rsidR="0088602D" w:rsidRPr="001C3A96" w:rsidRDefault="0088602D" w:rsidP="0088602D">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v:textbox>
                <w10:wrap type="square"/>
              </v:shape>
            </w:pict>
          </mc:Fallback>
        </mc:AlternateContent>
      </w:r>
    </w:p>
    <w:p w14:paraId="4E7CE336" w14:textId="4A3AD810" w:rsidR="0088602D" w:rsidRDefault="0088602D" w:rsidP="0021401C">
      <w:pPr>
        <w:rPr>
          <w:lang w:val="fr-FR"/>
        </w:rPr>
      </w:pPr>
    </w:p>
    <w:p w14:paraId="41529D94" w14:textId="1F924710" w:rsidR="0088602D" w:rsidRDefault="0088602D" w:rsidP="0021401C">
      <w:pPr>
        <w:rPr>
          <w:lang w:val="fr-FR"/>
        </w:rPr>
      </w:pPr>
    </w:p>
    <w:p w14:paraId="124F5745" w14:textId="44FA3908" w:rsidR="0088602D" w:rsidRDefault="0088602D" w:rsidP="0021401C">
      <w:pPr>
        <w:rPr>
          <w:lang w:val="fr-FR"/>
        </w:rPr>
      </w:pPr>
    </w:p>
    <w:p w14:paraId="3E458BD8" w14:textId="77777777" w:rsidR="0088602D" w:rsidRDefault="0088602D" w:rsidP="0021401C">
      <w:pPr>
        <w:rPr>
          <w:lang w:val="fr-FR"/>
        </w:rPr>
      </w:pPr>
    </w:p>
    <w:p w14:paraId="49ED9545" w14:textId="77777777" w:rsidR="0088602D" w:rsidRDefault="0088602D" w:rsidP="0021401C">
      <w:pPr>
        <w:rPr>
          <w:lang w:val="fr-FR"/>
        </w:rPr>
      </w:pPr>
    </w:p>
    <w:p w14:paraId="042F8176" w14:textId="77777777" w:rsidR="0088602D" w:rsidRDefault="0088602D" w:rsidP="0021401C">
      <w:pPr>
        <w:rPr>
          <w:lang w:val="fr-FR"/>
        </w:rPr>
      </w:pPr>
    </w:p>
    <w:p w14:paraId="132D39A7" w14:textId="77777777" w:rsidR="0088602D" w:rsidRDefault="0088602D" w:rsidP="0021401C">
      <w:pPr>
        <w:rPr>
          <w:lang w:val="fr-FR"/>
        </w:rPr>
      </w:pPr>
    </w:p>
    <w:p w14:paraId="2212033E" w14:textId="77777777" w:rsidR="0088602D" w:rsidRDefault="0088602D" w:rsidP="0021401C">
      <w:pPr>
        <w:rPr>
          <w:lang w:val="fr-FR"/>
        </w:rPr>
      </w:pPr>
    </w:p>
    <w:p w14:paraId="5EF4B6AE" w14:textId="76AA35CA" w:rsidR="00A84C07" w:rsidRDefault="00A84C07" w:rsidP="0021401C">
      <w:pPr>
        <w:rPr>
          <w:lang w:val="fr-FR"/>
        </w:rPr>
      </w:pPr>
    </w:p>
    <w:p w14:paraId="1E3663EB" w14:textId="7B4978EA" w:rsidR="0021401C" w:rsidRDefault="0021401C" w:rsidP="0021401C">
      <w:pPr>
        <w:rPr>
          <w:b/>
          <w:bCs/>
          <w:lang w:val="fr-FR"/>
        </w:rPr>
      </w:pPr>
      <w:r>
        <w:rPr>
          <w:b/>
          <w:bCs/>
          <w:lang w:val="fr-FR"/>
        </w:rPr>
        <w:t>5. Donnez un aperçu des réponses fournies par le groupe multipartite/ des progrès effectués relativement aux recommandations issues des déclarations et de la Validation ITIE ainsi que sur les lacunes en information, conformément à l’Exigence 7.3.</w:t>
      </w:r>
    </w:p>
    <w:p w14:paraId="27A3E093" w14:textId="2C9D172A" w:rsidR="0021401C" w:rsidRDefault="0021401C" w:rsidP="0021401C">
      <w:pPr>
        <w:rPr>
          <w:lang w:val="fr-FR"/>
        </w:rPr>
      </w:pPr>
      <w:r>
        <w:rPr>
          <w:lang w:val="fr-FR"/>
        </w:rPr>
        <w:t>Le groupe multipartite est tenu d’établir une liste des recommandations et des activités qui ont été entreprises en vue de répondre à chacune d’entre elles, ainsi que le niveau d’avancement dans la mise en œuvre de chaque recommandation. Dans les cas où le gouvernement ou le groupe multipartite a décidé de ne pas mettre en œuvre une recommandation, il est demandé au groupe multipartite d’expliquer les raisons ayant motivé cette décision.</w:t>
      </w:r>
    </w:p>
    <w:p w14:paraId="54EB35B4" w14:textId="77777777" w:rsidR="0021401C" w:rsidRDefault="0021401C" w:rsidP="0021401C">
      <w:pPr>
        <w:rPr>
          <w:lang w:val="fr-FR"/>
        </w:rPr>
      </w:pPr>
    </w:p>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21401C" w14:paraId="7BEFB295" w14:textId="77777777" w:rsidTr="0021401C">
        <w:trPr>
          <w:trHeight w:val="318"/>
        </w:trPr>
        <w:tc>
          <w:tcPr>
            <w:tcW w:w="3686" w:type="dxa"/>
            <w:tcBorders>
              <w:top w:val="nil"/>
              <w:left w:val="nil"/>
              <w:bottom w:val="single" w:sz="4" w:space="0" w:color="auto"/>
              <w:right w:val="single" w:sz="4" w:space="0" w:color="auto"/>
            </w:tcBorders>
            <w:hideMark/>
          </w:tcPr>
          <w:p w14:paraId="5E780D1C" w14:textId="77777777" w:rsidR="0021401C" w:rsidRDefault="0021401C">
            <w:pPr>
              <w:spacing w:after="0"/>
              <w:contextualSpacing/>
              <w:rPr>
                <w:rFonts w:cs="Times New Roman"/>
                <w:lang w:val="nb-NO"/>
              </w:rPr>
            </w:pPr>
            <w:r>
              <w:rPr>
                <w:rFonts w:cs="Calibri"/>
                <w:b/>
                <w:lang w:val="nb-NO"/>
              </w:rPr>
              <w:t>Recommandation:</w:t>
            </w:r>
          </w:p>
        </w:tc>
        <w:tc>
          <w:tcPr>
            <w:tcW w:w="5953" w:type="dxa"/>
            <w:tcBorders>
              <w:top w:val="nil"/>
              <w:left w:val="single" w:sz="4" w:space="0" w:color="auto"/>
              <w:bottom w:val="single" w:sz="4" w:space="0" w:color="auto"/>
              <w:right w:val="nil"/>
            </w:tcBorders>
            <w:hideMark/>
          </w:tcPr>
          <w:p w14:paraId="3E9BD964" w14:textId="77777777" w:rsidR="0021401C" w:rsidRDefault="0021401C">
            <w:pPr>
              <w:spacing w:after="0"/>
              <w:contextualSpacing/>
              <w:rPr>
                <w:lang w:val="nb-NO"/>
              </w:rPr>
            </w:pPr>
            <w:r>
              <w:rPr>
                <w:rFonts w:cs="Calibri"/>
                <w:b/>
                <w:lang w:val="nb-NO"/>
              </w:rPr>
              <w:t>Statut/progrès:</w:t>
            </w:r>
          </w:p>
        </w:tc>
      </w:tr>
      <w:tr w:rsidR="0021401C" w:rsidRPr="001C3A96" w14:paraId="5E8C0F62" w14:textId="77777777" w:rsidTr="0021401C">
        <w:trPr>
          <w:trHeight w:val="318"/>
        </w:trPr>
        <w:tc>
          <w:tcPr>
            <w:tcW w:w="3686" w:type="dxa"/>
            <w:tcBorders>
              <w:top w:val="single" w:sz="4" w:space="0" w:color="auto"/>
              <w:left w:val="nil"/>
              <w:bottom w:val="single" w:sz="4" w:space="0" w:color="auto"/>
              <w:right w:val="single" w:sz="4" w:space="0" w:color="auto"/>
            </w:tcBorders>
          </w:tcPr>
          <w:p w14:paraId="35A2F57E" w14:textId="657E5E3C" w:rsidR="0021401C" w:rsidRDefault="0021401C">
            <w:pPr>
              <w:spacing w:after="0"/>
              <w:contextualSpacing/>
              <w:rPr>
                <w:rFonts w:cs="Calibri"/>
                <w:szCs w:val="23"/>
                <w:lang w:val="nb-NO"/>
              </w:rPr>
            </w:pPr>
          </w:p>
        </w:tc>
        <w:tc>
          <w:tcPr>
            <w:tcW w:w="5953" w:type="dxa"/>
            <w:tcBorders>
              <w:top w:val="single" w:sz="4" w:space="0" w:color="auto"/>
              <w:left w:val="single" w:sz="4" w:space="0" w:color="auto"/>
              <w:bottom w:val="single" w:sz="4" w:space="0" w:color="auto"/>
              <w:right w:val="nil"/>
            </w:tcBorders>
            <w:hideMark/>
          </w:tcPr>
          <w:p w14:paraId="47B0A3E3" w14:textId="77777777" w:rsidR="0021401C" w:rsidRDefault="0021401C">
            <w:pPr>
              <w:spacing w:after="0"/>
              <w:contextualSpacing/>
              <w:rPr>
                <w:rFonts w:cs="Calibri"/>
                <w:i/>
                <w:iCs/>
                <w:szCs w:val="23"/>
                <w:lang w:val="fr-FR"/>
              </w:rPr>
            </w:pPr>
            <w:r>
              <w:rPr>
                <w:rFonts w:cs="Calibri"/>
                <w:i/>
                <w:iCs/>
                <w:szCs w:val="23"/>
                <w:lang w:val="fr-FR"/>
              </w:rPr>
              <w:t>[La recommandation est-elle traitée totalement ou en partie ? Comment le GMP opère-t-il le suivi de la recommandation ? Le groupe multipartite a-t-il identifié une agence ou une partie responsable du suivi de la recommandation ? Si le GMP a décidé de ne pas mettre en œuvre la recommandation, merci de motiver la décision.]</w:t>
            </w:r>
          </w:p>
        </w:tc>
      </w:tr>
      <w:tr w:rsidR="0021401C" w:rsidRPr="001C3A96" w14:paraId="524BD61B" w14:textId="77777777" w:rsidTr="0021401C">
        <w:trPr>
          <w:trHeight w:val="318"/>
        </w:trPr>
        <w:tc>
          <w:tcPr>
            <w:tcW w:w="3686" w:type="dxa"/>
            <w:tcBorders>
              <w:top w:val="single" w:sz="4" w:space="0" w:color="auto"/>
              <w:left w:val="nil"/>
              <w:bottom w:val="single" w:sz="4" w:space="0" w:color="auto"/>
              <w:right w:val="single" w:sz="4" w:space="0" w:color="auto"/>
            </w:tcBorders>
          </w:tcPr>
          <w:p w14:paraId="3E370D3A" w14:textId="77777777" w:rsidR="0021401C"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tcPr>
          <w:p w14:paraId="61032FC0" w14:textId="77777777" w:rsidR="0021401C" w:rsidRDefault="0021401C">
            <w:pPr>
              <w:spacing w:after="0"/>
              <w:contextualSpacing/>
              <w:rPr>
                <w:rFonts w:cs="Calibri"/>
                <w:szCs w:val="23"/>
                <w:lang w:val="fr-FR"/>
              </w:rPr>
            </w:pPr>
          </w:p>
        </w:tc>
      </w:tr>
      <w:tr w:rsidR="0021401C" w:rsidRPr="001C3A96" w14:paraId="76EF30A8" w14:textId="77777777" w:rsidTr="0021401C">
        <w:trPr>
          <w:trHeight w:val="318"/>
        </w:trPr>
        <w:tc>
          <w:tcPr>
            <w:tcW w:w="3686" w:type="dxa"/>
            <w:tcBorders>
              <w:top w:val="single" w:sz="4" w:space="0" w:color="auto"/>
              <w:left w:val="nil"/>
              <w:bottom w:val="single" w:sz="4" w:space="0" w:color="auto"/>
              <w:right w:val="single" w:sz="4" w:space="0" w:color="auto"/>
            </w:tcBorders>
          </w:tcPr>
          <w:p w14:paraId="42619F3A" w14:textId="77777777" w:rsidR="0021401C"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tcPr>
          <w:p w14:paraId="3626509C" w14:textId="77777777" w:rsidR="0021401C" w:rsidRDefault="0021401C">
            <w:pPr>
              <w:spacing w:after="0"/>
              <w:contextualSpacing/>
              <w:rPr>
                <w:rFonts w:cs="Calibri"/>
                <w:szCs w:val="23"/>
                <w:lang w:val="fr-FR"/>
              </w:rPr>
            </w:pPr>
          </w:p>
        </w:tc>
      </w:tr>
      <w:tr w:rsidR="0021401C" w:rsidRPr="001C3A96" w14:paraId="3733D213" w14:textId="77777777" w:rsidTr="0021401C">
        <w:trPr>
          <w:trHeight w:val="318"/>
        </w:trPr>
        <w:tc>
          <w:tcPr>
            <w:tcW w:w="3686" w:type="dxa"/>
            <w:tcBorders>
              <w:top w:val="single" w:sz="4" w:space="0" w:color="auto"/>
              <w:left w:val="nil"/>
              <w:bottom w:val="single" w:sz="4" w:space="0" w:color="auto"/>
              <w:right w:val="single" w:sz="4" w:space="0" w:color="auto"/>
            </w:tcBorders>
          </w:tcPr>
          <w:p w14:paraId="512AA1E1" w14:textId="1BC4CF01" w:rsidR="0021401C" w:rsidRDefault="0021401C">
            <w:pPr>
              <w:spacing w:after="0"/>
              <w:contextualSpacing/>
              <w:rPr>
                <w:rFonts w:cs="Calibri"/>
                <w:szCs w:val="23"/>
                <w:lang w:val="fr-FR"/>
              </w:rPr>
            </w:pPr>
          </w:p>
        </w:tc>
        <w:tc>
          <w:tcPr>
            <w:tcW w:w="5953" w:type="dxa"/>
            <w:tcBorders>
              <w:top w:val="single" w:sz="4" w:space="0" w:color="auto"/>
              <w:left w:val="single" w:sz="4" w:space="0" w:color="auto"/>
              <w:bottom w:val="single" w:sz="4" w:space="0" w:color="auto"/>
              <w:right w:val="nil"/>
            </w:tcBorders>
          </w:tcPr>
          <w:p w14:paraId="6B911086" w14:textId="77777777" w:rsidR="0021401C" w:rsidRDefault="0021401C">
            <w:pPr>
              <w:spacing w:after="0"/>
              <w:contextualSpacing/>
              <w:rPr>
                <w:rFonts w:cs="Calibri"/>
                <w:szCs w:val="23"/>
                <w:lang w:val="fr-FR"/>
              </w:rPr>
            </w:pPr>
          </w:p>
        </w:tc>
      </w:tr>
      <w:tr w:rsidR="0021401C" w:rsidRPr="007B53BE" w14:paraId="7774A11E" w14:textId="77777777" w:rsidTr="0021401C">
        <w:trPr>
          <w:trHeight w:val="318"/>
        </w:trPr>
        <w:tc>
          <w:tcPr>
            <w:tcW w:w="3686" w:type="dxa"/>
            <w:tcBorders>
              <w:top w:val="single" w:sz="4" w:space="0" w:color="auto"/>
              <w:left w:val="nil"/>
              <w:bottom w:val="nil"/>
              <w:right w:val="single" w:sz="4" w:space="0" w:color="auto"/>
            </w:tcBorders>
            <w:hideMark/>
          </w:tcPr>
          <w:p w14:paraId="5A0F043C" w14:textId="77777777" w:rsidR="0021401C" w:rsidRDefault="0021401C">
            <w:pPr>
              <w:spacing w:after="0"/>
              <w:contextualSpacing/>
              <w:rPr>
                <w:rFonts w:cs="Calibri"/>
                <w:i/>
                <w:szCs w:val="23"/>
                <w:lang w:val="fr-FR"/>
              </w:rPr>
            </w:pPr>
            <w:r>
              <w:rPr>
                <w:rFonts w:cs="Calibri"/>
                <w:i/>
                <w:szCs w:val="23"/>
                <w:lang w:val="fr-FR"/>
              </w:rPr>
              <w:t>(</w:t>
            </w:r>
            <w:proofErr w:type="gramStart"/>
            <w:r>
              <w:rPr>
                <w:rFonts w:cs="Calibri"/>
                <w:i/>
                <w:szCs w:val="23"/>
                <w:lang w:val="fr-FR"/>
              </w:rPr>
              <w:t>ajoutez</w:t>
            </w:r>
            <w:proofErr w:type="gramEnd"/>
            <w:r>
              <w:rPr>
                <w:rFonts w:cs="Calibri"/>
                <w:i/>
                <w:szCs w:val="23"/>
                <w:lang w:val="fr-FR"/>
              </w:rPr>
              <w:t xml:space="preserve"> des lignes le cas échéant)</w:t>
            </w:r>
          </w:p>
        </w:tc>
        <w:tc>
          <w:tcPr>
            <w:tcW w:w="5953" w:type="dxa"/>
            <w:tcBorders>
              <w:top w:val="single" w:sz="4" w:space="0" w:color="auto"/>
              <w:left w:val="single" w:sz="4" w:space="0" w:color="auto"/>
              <w:bottom w:val="nil"/>
              <w:right w:val="nil"/>
            </w:tcBorders>
          </w:tcPr>
          <w:p w14:paraId="0D2249C4" w14:textId="77777777" w:rsidR="0021401C" w:rsidRDefault="0021401C">
            <w:pPr>
              <w:spacing w:after="0"/>
              <w:contextualSpacing/>
              <w:rPr>
                <w:rFonts w:cs="Calibri"/>
                <w:szCs w:val="23"/>
                <w:lang w:val="fr-FR"/>
              </w:rPr>
            </w:pPr>
          </w:p>
        </w:tc>
      </w:tr>
    </w:tbl>
    <w:p w14:paraId="5055EF96" w14:textId="77777777" w:rsidR="0021401C" w:rsidRDefault="0021401C" w:rsidP="0021401C">
      <w:pPr>
        <w:rPr>
          <w:lang w:val="fr-FR"/>
        </w:rPr>
      </w:pPr>
    </w:p>
    <w:p w14:paraId="0BD538B8" w14:textId="77777777" w:rsidR="0021401C" w:rsidRDefault="0021401C" w:rsidP="0021401C">
      <w:pPr>
        <w:rPr>
          <w:lang w:val="fr-FR"/>
        </w:rPr>
      </w:pPr>
      <w:r>
        <w:rPr>
          <w:b/>
          <w:bCs/>
          <w:lang w:val="fr-FR"/>
        </w:rPr>
        <w:t>6. Comment les leçons tirées de la mise en œuvre de l’ITIE ont-elles informé le plan de travail actuel ?</w:t>
      </w:r>
    </w:p>
    <w:tbl>
      <w:tblPr>
        <w:tblStyle w:val="TableGrid"/>
        <w:tblW w:w="0" w:type="auto"/>
        <w:tblLook w:val="04A0" w:firstRow="1" w:lastRow="0" w:firstColumn="1" w:lastColumn="0" w:noHBand="0" w:noVBand="1"/>
      </w:tblPr>
      <w:tblGrid>
        <w:gridCol w:w="9062"/>
      </w:tblGrid>
      <w:tr w:rsidR="0021401C" w:rsidRPr="001C3A96" w14:paraId="1B0FCBB4" w14:textId="77777777" w:rsidTr="0021401C">
        <w:tc>
          <w:tcPr>
            <w:tcW w:w="9062" w:type="dxa"/>
            <w:tcBorders>
              <w:top w:val="single" w:sz="4" w:space="0" w:color="auto"/>
              <w:left w:val="single" w:sz="4" w:space="0" w:color="auto"/>
              <w:bottom w:val="single" w:sz="4" w:space="0" w:color="auto"/>
              <w:right w:val="single" w:sz="4" w:space="0" w:color="auto"/>
            </w:tcBorders>
          </w:tcPr>
          <w:p w14:paraId="0DED9B8D" w14:textId="772E9423" w:rsidR="0021401C" w:rsidRDefault="0021401C">
            <w:pPr>
              <w:spacing w:after="0"/>
              <w:rPr>
                <w:lang w:val="fr-FR"/>
              </w:rPr>
            </w:pPr>
          </w:p>
          <w:p w14:paraId="6F75263E" w14:textId="77777777" w:rsidR="0021401C" w:rsidRDefault="0021401C">
            <w:pPr>
              <w:spacing w:after="0"/>
              <w:rPr>
                <w:lang w:val="fr-FR"/>
              </w:rPr>
            </w:pPr>
          </w:p>
          <w:p w14:paraId="7C49174C" w14:textId="77777777" w:rsidR="0021401C" w:rsidRDefault="0021401C">
            <w:pPr>
              <w:spacing w:after="0"/>
              <w:rPr>
                <w:lang w:val="fr-FR"/>
              </w:rPr>
            </w:pPr>
          </w:p>
        </w:tc>
      </w:tr>
    </w:tbl>
    <w:p w14:paraId="48066D11" w14:textId="77777777" w:rsidR="0021401C" w:rsidRDefault="0021401C" w:rsidP="0021401C">
      <w:pPr>
        <w:rPr>
          <w:lang w:val="fr-FR"/>
        </w:rPr>
      </w:pPr>
    </w:p>
    <w:p w14:paraId="3992F340" w14:textId="77777777" w:rsidR="0021401C" w:rsidRDefault="0021401C" w:rsidP="0021401C">
      <w:pPr>
        <w:pStyle w:val="Heading2"/>
        <w:rPr>
          <w:lang w:val="fr-FR"/>
        </w:rPr>
      </w:pPr>
      <w:bookmarkStart w:id="4" w:name="_Toc57894894"/>
      <w:r>
        <w:rPr>
          <w:lang w:val="fr-FR"/>
        </w:rPr>
        <w:t>Innovations et impact</w:t>
      </w:r>
      <w:bookmarkEnd w:id="4"/>
    </w:p>
    <w:p w14:paraId="558AC26E" w14:textId="77777777" w:rsidR="0021401C" w:rsidRDefault="0021401C" w:rsidP="0021401C">
      <w:pPr>
        <w:rPr>
          <w:lang w:val="fr-FR"/>
        </w:rPr>
      </w:pPr>
      <w:r>
        <w:rPr>
          <w:b/>
          <w:bCs/>
          <w:lang w:val="fr-FR"/>
        </w:rPr>
        <w:t>7. Résumez toute action menée par le GMP pour aller au-delà des Exigences de l’ITIE et traitant de priorités de gouvernance du secteur extractif au niveau national et local.</w:t>
      </w:r>
    </w:p>
    <w:tbl>
      <w:tblPr>
        <w:tblStyle w:val="TableGrid"/>
        <w:tblW w:w="0" w:type="auto"/>
        <w:tblLook w:val="04A0" w:firstRow="1" w:lastRow="0" w:firstColumn="1" w:lastColumn="0" w:noHBand="0" w:noVBand="1"/>
      </w:tblPr>
      <w:tblGrid>
        <w:gridCol w:w="9062"/>
      </w:tblGrid>
      <w:tr w:rsidR="0021401C" w:rsidRPr="001C3A96" w14:paraId="0FB9F366" w14:textId="77777777" w:rsidTr="0021401C">
        <w:tc>
          <w:tcPr>
            <w:tcW w:w="9062" w:type="dxa"/>
            <w:tcBorders>
              <w:top w:val="single" w:sz="4" w:space="0" w:color="auto"/>
              <w:left w:val="single" w:sz="4" w:space="0" w:color="auto"/>
              <w:bottom w:val="single" w:sz="4" w:space="0" w:color="auto"/>
              <w:right w:val="single" w:sz="4" w:space="0" w:color="auto"/>
            </w:tcBorders>
          </w:tcPr>
          <w:p w14:paraId="4751CA2E" w14:textId="77777777" w:rsidR="0021401C" w:rsidRDefault="0021401C">
            <w:pPr>
              <w:spacing w:after="0"/>
              <w:rPr>
                <w:lang w:val="fr-FR"/>
              </w:rPr>
            </w:pPr>
          </w:p>
          <w:p w14:paraId="27C626D9" w14:textId="77777777" w:rsidR="0021401C" w:rsidRDefault="0021401C">
            <w:pPr>
              <w:spacing w:after="0"/>
              <w:rPr>
                <w:lang w:val="fr-FR"/>
              </w:rPr>
            </w:pPr>
          </w:p>
          <w:p w14:paraId="77CD0807" w14:textId="77777777" w:rsidR="0021401C" w:rsidRDefault="0021401C">
            <w:pPr>
              <w:spacing w:after="0"/>
              <w:rPr>
                <w:lang w:val="fr-FR"/>
              </w:rPr>
            </w:pPr>
          </w:p>
        </w:tc>
      </w:tr>
    </w:tbl>
    <w:p w14:paraId="6BBB5776" w14:textId="77777777" w:rsidR="0021401C" w:rsidRDefault="0021401C" w:rsidP="0021401C">
      <w:pPr>
        <w:rPr>
          <w:lang w:val="fr-FR"/>
        </w:rPr>
      </w:pPr>
    </w:p>
    <w:p w14:paraId="0D1727AE" w14:textId="77777777" w:rsidR="0021401C" w:rsidRDefault="0021401C" w:rsidP="0021401C">
      <w:pPr>
        <w:rPr>
          <w:b/>
          <w:bCs/>
          <w:lang w:val="fr-FR"/>
        </w:rPr>
      </w:pPr>
      <w:r>
        <w:rPr>
          <w:b/>
          <w:bCs/>
          <w:lang w:val="fr-FR"/>
        </w:rPr>
        <w:t>8. A quels types de résultats et d’impacts ces mesures ont-elles donné lieu pendant la période examinée ?</w:t>
      </w:r>
    </w:p>
    <w:tbl>
      <w:tblPr>
        <w:tblStyle w:val="TableGrid"/>
        <w:tblW w:w="0" w:type="auto"/>
        <w:tblLook w:val="04A0" w:firstRow="1" w:lastRow="0" w:firstColumn="1" w:lastColumn="0" w:noHBand="0" w:noVBand="1"/>
      </w:tblPr>
      <w:tblGrid>
        <w:gridCol w:w="9062"/>
      </w:tblGrid>
      <w:tr w:rsidR="0021401C" w:rsidRPr="007B53BE" w14:paraId="3132C99D" w14:textId="77777777" w:rsidTr="0021401C">
        <w:tc>
          <w:tcPr>
            <w:tcW w:w="9062" w:type="dxa"/>
            <w:tcBorders>
              <w:top w:val="single" w:sz="4" w:space="0" w:color="auto"/>
              <w:left w:val="single" w:sz="4" w:space="0" w:color="auto"/>
              <w:bottom w:val="single" w:sz="4" w:space="0" w:color="auto"/>
              <w:right w:val="single" w:sz="4" w:space="0" w:color="auto"/>
            </w:tcBorders>
          </w:tcPr>
          <w:p w14:paraId="4C5A0192" w14:textId="77777777" w:rsidR="0021401C" w:rsidRDefault="0021401C">
            <w:pPr>
              <w:spacing w:after="0"/>
              <w:rPr>
                <w:lang w:val="fr-FR"/>
              </w:rPr>
            </w:pPr>
            <w:r>
              <w:rPr>
                <w:i/>
                <w:iCs/>
                <w:lang w:val="fr-FR"/>
              </w:rPr>
              <w:t>[Expliquez comment le GMP opère le traçage des produits, des résultats et de l’impact et incluez des liens vers tout document pertinent. Résumez les résultats et impacts des efforts visant à assurer que la mise en œuvre de l’ITIE traite des priorités nationales ou locales du secteur extractif. Si le GMP a documenté ces éléments ailleurs, merci de fournir un lien vers les documents pertinents. Les résultats et impacts peuvent être désagrégés par collège ou groupes de bénéficiaires le cas échéant.]</w:t>
            </w:r>
          </w:p>
          <w:p w14:paraId="33FB2331" w14:textId="77777777" w:rsidR="0021401C" w:rsidRDefault="0021401C">
            <w:pPr>
              <w:spacing w:after="0"/>
              <w:rPr>
                <w:b/>
                <w:bCs/>
                <w:lang w:val="fr-FR"/>
              </w:rPr>
            </w:pPr>
          </w:p>
          <w:p w14:paraId="4481F0E2" w14:textId="77777777" w:rsidR="0021401C" w:rsidRDefault="0021401C">
            <w:pPr>
              <w:spacing w:after="0"/>
              <w:rPr>
                <w:b/>
                <w:bCs/>
                <w:lang w:val="fr-FR"/>
              </w:rPr>
            </w:pPr>
          </w:p>
          <w:p w14:paraId="4802DF06" w14:textId="77777777" w:rsidR="0021401C" w:rsidRDefault="0021401C">
            <w:pPr>
              <w:spacing w:after="0"/>
              <w:rPr>
                <w:b/>
                <w:bCs/>
                <w:lang w:val="fr-FR"/>
              </w:rPr>
            </w:pPr>
          </w:p>
        </w:tc>
      </w:tr>
    </w:tbl>
    <w:p w14:paraId="046D5D1D" w14:textId="77777777" w:rsidR="0021401C" w:rsidRDefault="0021401C" w:rsidP="0021401C">
      <w:pPr>
        <w:rPr>
          <w:b/>
          <w:bCs/>
          <w:lang w:val="fr-FR"/>
        </w:rPr>
      </w:pPr>
    </w:p>
    <w:p w14:paraId="7299C32D" w14:textId="77777777" w:rsidR="0021401C" w:rsidRDefault="0021401C" w:rsidP="0021401C">
      <w:pPr>
        <w:rPr>
          <w:i/>
          <w:iCs/>
          <w:lang w:val="fr-FR"/>
        </w:rPr>
      </w:pPr>
    </w:p>
    <w:p w14:paraId="0FE1848B" w14:textId="77777777" w:rsidR="0021401C" w:rsidRDefault="0021401C" w:rsidP="0021401C">
      <w:pPr>
        <w:rPr>
          <w:lang w:val="fr-FR"/>
        </w:rPr>
      </w:pPr>
      <w:r>
        <w:rPr>
          <w:b/>
          <w:bCs/>
          <w:lang w:val="fr-FR"/>
        </w:rPr>
        <w:t>8. Si le GMP prévoit d’inclure de nouvelles questions ou approches à la mise en œuvre de l’ITIE, merci de les décrire ici.</w:t>
      </w:r>
    </w:p>
    <w:tbl>
      <w:tblPr>
        <w:tblStyle w:val="TableGrid"/>
        <w:tblW w:w="0" w:type="auto"/>
        <w:tblLook w:val="04A0" w:firstRow="1" w:lastRow="0" w:firstColumn="1" w:lastColumn="0" w:noHBand="0" w:noVBand="1"/>
      </w:tblPr>
      <w:tblGrid>
        <w:gridCol w:w="9062"/>
      </w:tblGrid>
      <w:tr w:rsidR="0021401C" w:rsidRPr="001C3A96" w14:paraId="2A2C290D" w14:textId="77777777" w:rsidTr="0021401C">
        <w:tc>
          <w:tcPr>
            <w:tcW w:w="9062" w:type="dxa"/>
            <w:tcBorders>
              <w:top w:val="single" w:sz="4" w:space="0" w:color="auto"/>
              <w:left w:val="single" w:sz="4" w:space="0" w:color="auto"/>
              <w:bottom w:val="single" w:sz="4" w:space="0" w:color="auto"/>
              <w:right w:val="single" w:sz="4" w:space="0" w:color="auto"/>
            </w:tcBorders>
          </w:tcPr>
          <w:p w14:paraId="59A69140" w14:textId="77777777" w:rsidR="0021401C" w:rsidRDefault="0021401C">
            <w:pPr>
              <w:spacing w:after="0"/>
              <w:rPr>
                <w:lang w:val="fr-FR"/>
              </w:rPr>
            </w:pPr>
          </w:p>
          <w:p w14:paraId="661F2C66" w14:textId="77777777" w:rsidR="0021401C" w:rsidRDefault="0021401C">
            <w:pPr>
              <w:spacing w:after="0"/>
              <w:rPr>
                <w:lang w:val="fr-FR"/>
              </w:rPr>
            </w:pPr>
          </w:p>
          <w:p w14:paraId="54F73153" w14:textId="77777777" w:rsidR="0021401C" w:rsidRDefault="0021401C">
            <w:pPr>
              <w:spacing w:after="0"/>
              <w:rPr>
                <w:lang w:val="fr-FR"/>
              </w:rPr>
            </w:pPr>
          </w:p>
        </w:tc>
      </w:tr>
    </w:tbl>
    <w:p w14:paraId="7B2FA0C6" w14:textId="77777777" w:rsidR="0021401C" w:rsidRDefault="0021401C" w:rsidP="0021401C">
      <w:pPr>
        <w:rPr>
          <w:lang w:val="fr-FR"/>
        </w:rPr>
      </w:pPr>
    </w:p>
    <w:p w14:paraId="6D37CFF3" w14:textId="77777777" w:rsidR="0021401C" w:rsidRDefault="0021401C" w:rsidP="0021401C">
      <w:pPr>
        <w:rPr>
          <w:b/>
          <w:lang w:val="fr-FR"/>
        </w:rPr>
      </w:pPr>
      <w:r>
        <w:rPr>
          <w:b/>
          <w:bCs/>
          <w:lang w:val="fr-FR"/>
        </w:rPr>
        <w:t>9. A quels types de résultats et d’impacts est-il attendu que ces plans donnent lieu ?</w:t>
      </w:r>
    </w:p>
    <w:tbl>
      <w:tblPr>
        <w:tblStyle w:val="TableGrid"/>
        <w:tblW w:w="0" w:type="auto"/>
        <w:tblLook w:val="04A0" w:firstRow="1" w:lastRow="0" w:firstColumn="1" w:lastColumn="0" w:noHBand="0" w:noVBand="1"/>
      </w:tblPr>
      <w:tblGrid>
        <w:gridCol w:w="9062"/>
      </w:tblGrid>
      <w:tr w:rsidR="0021401C" w:rsidRPr="007B53BE" w14:paraId="4A2D9692" w14:textId="77777777" w:rsidTr="0021401C">
        <w:tc>
          <w:tcPr>
            <w:tcW w:w="9062" w:type="dxa"/>
            <w:tcBorders>
              <w:top w:val="single" w:sz="4" w:space="0" w:color="auto"/>
              <w:left w:val="single" w:sz="4" w:space="0" w:color="auto"/>
              <w:bottom w:val="single" w:sz="4" w:space="0" w:color="auto"/>
              <w:right w:val="single" w:sz="4" w:space="0" w:color="auto"/>
            </w:tcBorders>
          </w:tcPr>
          <w:p w14:paraId="11319F95" w14:textId="77777777" w:rsidR="0021401C" w:rsidRDefault="0021401C">
            <w:pPr>
              <w:spacing w:after="0"/>
              <w:rPr>
                <w:lang w:val="fr-FR"/>
              </w:rPr>
            </w:pPr>
          </w:p>
          <w:p w14:paraId="37C3C5CF" w14:textId="77777777" w:rsidR="0021401C" w:rsidRDefault="0021401C">
            <w:pPr>
              <w:spacing w:after="0"/>
              <w:rPr>
                <w:lang w:val="fr-FR"/>
              </w:rPr>
            </w:pPr>
          </w:p>
          <w:p w14:paraId="6C887641" w14:textId="77777777" w:rsidR="0021401C" w:rsidRDefault="0021401C">
            <w:pPr>
              <w:spacing w:after="0"/>
              <w:rPr>
                <w:lang w:val="fr-FR"/>
              </w:rPr>
            </w:pPr>
          </w:p>
        </w:tc>
      </w:tr>
    </w:tbl>
    <w:p w14:paraId="51F63BB9" w14:textId="77777777" w:rsidR="0021401C" w:rsidRDefault="0021401C" w:rsidP="0021401C">
      <w:pPr>
        <w:rPr>
          <w:lang w:val="fr-FR"/>
        </w:rPr>
      </w:pPr>
    </w:p>
    <w:p w14:paraId="6E5E1C7E" w14:textId="77777777" w:rsidR="0021401C" w:rsidRDefault="0021401C" w:rsidP="0021401C">
      <w:pPr>
        <w:rPr>
          <w:b/>
          <w:bCs/>
          <w:lang w:val="fr-FR"/>
        </w:rPr>
      </w:pPr>
      <w:r>
        <w:rPr>
          <w:b/>
          <w:bCs/>
          <w:lang w:val="fr-FR"/>
        </w:rPr>
        <w:t xml:space="preserve">10. Résumez les efforts du GMP pour renforcer l’impact de la mise en œuvre de l’ITIE durant la période examinée, y compris toute action pour élargir le champ d’application et améliorer la granularité des déclarations ITIE ou visant à renforcer les relations avec les parties prenantes. Le </w:t>
      </w:r>
      <w:r>
        <w:rPr>
          <w:b/>
          <w:bCs/>
          <w:lang w:val="fr-FR"/>
        </w:rPr>
        <w:lastRenderedPageBreak/>
        <w:t>GMP est encouragé à documenter la façon dont il a pris en compte les questions de genre et d’inclusivité.</w:t>
      </w:r>
    </w:p>
    <w:tbl>
      <w:tblPr>
        <w:tblStyle w:val="TableGrid"/>
        <w:tblW w:w="0" w:type="auto"/>
        <w:tblLook w:val="04A0" w:firstRow="1" w:lastRow="0" w:firstColumn="1" w:lastColumn="0" w:noHBand="0" w:noVBand="1"/>
      </w:tblPr>
      <w:tblGrid>
        <w:gridCol w:w="9062"/>
      </w:tblGrid>
      <w:tr w:rsidR="0021401C" w:rsidRPr="001C3A96" w14:paraId="077631A5" w14:textId="77777777" w:rsidTr="0021401C">
        <w:tc>
          <w:tcPr>
            <w:tcW w:w="9062" w:type="dxa"/>
            <w:tcBorders>
              <w:top w:val="single" w:sz="4" w:space="0" w:color="auto"/>
              <w:left w:val="single" w:sz="4" w:space="0" w:color="auto"/>
              <w:bottom w:val="single" w:sz="4" w:space="0" w:color="auto"/>
              <w:right w:val="single" w:sz="4" w:space="0" w:color="auto"/>
            </w:tcBorders>
          </w:tcPr>
          <w:p w14:paraId="2B780A61" w14:textId="77777777" w:rsidR="0021401C" w:rsidRDefault="0021401C">
            <w:pPr>
              <w:spacing w:after="0"/>
              <w:rPr>
                <w:b/>
                <w:bCs/>
                <w:lang w:val="fr-FR"/>
              </w:rPr>
            </w:pPr>
          </w:p>
          <w:p w14:paraId="373307C7" w14:textId="77777777" w:rsidR="0021401C" w:rsidRDefault="0021401C">
            <w:pPr>
              <w:spacing w:after="0"/>
              <w:rPr>
                <w:b/>
                <w:bCs/>
                <w:lang w:val="fr-FR"/>
              </w:rPr>
            </w:pPr>
          </w:p>
          <w:p w14:paraId="3BBE1D48" w14:textId="77777777" w:rsidR="0021401C" w:rsidRDefault="0021401C">
            <w:pPr>
              <w:spacing w:after="0"/>
              <w:rPr>
                <w:b/>
                <w:bCs/>
                <w:lang w:val="fr-FR"/>
              </w:rPr>
            </w:pPr>
          </w:p>
        </w:tc>
      </w:tr>
    </w:tbl>
    <w:p w14:paraId="5C5B3C4A" w14:textId="77777777" w:rsidR="0021401C" w:rsidRDefault="0021401C" w:rsidP="0021401C">
      <w:pPr>
        <w:rPr>
          <w:b/>
          <w:bCs/>
          <w:lang w:val="fr-FR"/>
        </w:rPr>
      </w:pPr>
    </w:p>
    <w:p w14:paraId="254BC127" w14:textId="5F4CAF38" w:rsidR="0021401C" w:rsidRDefault="0021401C" w:rsidP="00077B42">
      <w:pPr>
        <w:pStyle w:val="Heading1"/>
        <w:rPr>
          <w:rFonts w:ascii="Franklin Gothic Book" w:hAnsi="Franklin Gothic Book"/>
          <w:lang w:val="fr-FR"/>
        </w:rPr>
      </w:pPr>
      <w:bookmarkStart w:id="5" w:name="_Toc57894895"/>
      <w:r>
        <w:rPr>
          <w:rFonts w:ascii="Franklin Gothic Book" w:hAnsi="Franklin Gothic Book"/>
          <w:lang w:val="fr-FR"/>
        </w:rPr>
        <w:t>Partie II : Débat public</w:t>
      </w:r>
      <w:bookmarkEnd w:id="5"/>
    </w:p>
    <w:p w14:paraId="6BE51547" w14:textId="3BA43466" w:rsidR="0021401C" w:rsidRDefault="0021401C" w:rsidP="00077B42">
      <w:pPr>
        <w:pStyle w:val="Heading2"/>
        <w:rPr>
          <w:lang w:val="fr-FR"/>
        </w:rPr>
      </w:pPr>
      <w:bookmarkStart w:id="6" w:name="_Toc57894896"/>
      <w:r>
        <w:rPr>
          <w:lang w:val="fr-FR"/>
        </w:rPr>
        <w:t>Données ouvertes (Exigence 7.2)</w:t>
      </w:r>
      <w:bookmarkEnd w:id="6"/>
    </w:p>
    <w:p w14:paraId="14B095F0" w14:textId="3E028E1B" w:rsidR="008041D1" w:rsidRDefault="001835BF" w:rsidP="008041D1">
      <w:pPr>
        <w:rPr>
          <w:lang w:val="fr-FR"/>
        </w:rPr>
      </w:pPr>
      <w:r w:rsidRPr="00AA4FA3">
        <w:rPr>
          <w:noProof/>
          <w:lang w:val="fr-FR"/>
        </w:rPr>
        <mc:AlternateContent>
          <mc:Choice Requires="wps">
            <w:drawing>
              <wp:anchor distT="0" distB="0" distL="114300" distR="114300" simplePos="0" relativeHeight="251666432" behindDoc="0" locked="0" layoutInCell="1" allowOverlap="1" wp14:anchorId="73E5533A" wp14:editId="6C1C9D87">
                <wp:simplePos x="0" y="0"/>
                <wp:positionH relativeFrom="column">
                  <wp:posOffset>3519170</wp:posOffset>
                </wp:positionH>
                <wp:positionV relativeFrom="paragraph">
                  <wp:posOffset>7620</wp:posOffset>
                </wp:positionV>
                <wp:extent cx="2106295" cy="1821180"/>
                <wp:effectExtent l="0" t="0" r="27305" b="26670"/>
                <wp:wrapNone/>
                <wp:docPr id="3" name="Text Box 3"/>
                <wp:cNvGraphicFramePr/>
                <a:graphic xmlns:a="http://schemas.openxmlformats.org/drawingml/2006/main">
                  <a:graphicData uri="http://schemas.microsoft.com/office/word/2010/wordprocessingShape">
                    <wps:wsp>
                      <wps:cNvSpPr txBox="1"/>
                      <wps:spPr>
                        <a:xfrm>
                          <a:off x="0" y="0"/>
                          <a:ext cx="2106295" cy="1821180"/>
                        </a:xfrm>
                        <a:prstGeom prst="rect">
                          <a:avLst/>
                        </a:prstGeom>
                        <a:solidFill>
                          <a:schemeClr val="lt1"/>
                        </a:solidFill>
                        <a:ln w="6350">
                          <a:solidFill>
                            <a:prstClr val="black"/>
                          </a:solidFill>
                        </a:ln>
                      </wps:spPr>
                      <wps:txbx>
                        <w:txbxContent>
                          <w:p w14:paraId="4EC02159" w14:textId="77777777" w:rsidR="001835BF" w:rsidRPr="00F47A01" w:rsidRDefault="001835BF" w:rsidP="001835BF">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51879212" w14:textId="45FC374C" w:rsidR="00AA4FA3" w:rsidRPr="001C3A96" w:rsidRDefault="001835BF" w:rsidP="00AA4FA3">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5533A" id="Text Box 3" o:spid="_x0000_s1030" type="#_x0000_t202" style="position:absolute;margin-left:277.1pt;margin-top:.6pt;width:165.85pt;height:14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" fillcolor="white [3201]" strokeweight=".5pt">
                <v:textbox>
                  <w:txbxContent>
                    <w:p w14:paraId="4EC02159" w14:textId="77777777" w:rsidR="001835BF" w:rsidRPr="00F47A01" w:rsidRDefault="001835BF" w:rsidP="001835BF">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51879212" w14:textId="45FC374C" w:rsidR="00AA4FA3" w:rsidRPr="001C3A96" w:rsidRDefault="001835BF" w:rsidP="00AA4FA3">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v:textbox>
              </v:shape>
            </w:pict>
          </mc:Fallback>
        </mc:AlternateContent>
      </w:r>
      <w:r w:rsidR="000637EC" w:rsidRPr="00AA4FA3">
        <w:rPr>
          <w:noProof/>
          <w:lang w:val="fr-FR"/>
        </w:rPr>
        <mc:AlternateContent>
          <mc:Choice Requires="wps">
            <w:drawing>
              <wp:anchor distT="45720" distB="45720" distL="114300" distR="114300" simplePos="0" relativeHeight="251665408" behindDoc="0" locked="0" layoutInCell="1" allowOverlap="1" wp14:anchorId="3A405358" wp14:editId="0FBDFF01">
                <wp:simplePos x="0" y="0"/>
                <wp:positionH relativeFrom="margin">
                  <wp:align>left</wp:align>
                </wp:positionH>
                <wp:positionV relativeFrom="paragraph">
                  <wp:posOffset>6985</wp:posOffset>
                </wp:positionV>
                <wp:extent cx="3000375" cy="1526540"/>
                <wp:effectExtent l="0" t="0" r="2857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26540"/>
                        </a:xfrm>
                        <a:prstGeom prst="rect">
                          <a:avLst/>
                        </a:prstGeom>
                        <a:solidFill>
                          <a:srgbClr val="FFFFFF"/>
                        </a:solidFill>
                        <a:ln w="9525">
                          <a:solidFill>
                            <a:srgbClr val="000000"/>
                          </a:solidFill>
                          <a:miter lim="800000"/>
                          <a:headEnd/>
                          <a:tailEnd/>
                        </a:ln>
                      </wps:spPr>
                      <wps:txbx>
                        <w:txbxContent>
                          <w:p w14:paraId="775DA6CB" w14:textId="343B8354" w:rsidR="00AA4FA3" w:rsidRPr="001C3A96" w:rsidRDefault="000637EC" w:rsidP="00AA4FA3">
                            <w:pPr>
                              <w:rPr>
                                <w:color w:val="4472C4" w:themeColor="accent1"/>
                                <w:sz w:val="24"/>
                                <w:lang w:val="fr-FR"/>
                              </w:rPr>
                            </w:pPr>
                            <w:r w:rsidRPr="001C3A96">
                              <w:rPr>
                                <w:color w:val="4472C4" w:themeColor="accent1"/>
                                <w:spacing w:val="3"/>
                                <w:sz w:val="24"/>
                                <w:shd w:val="clear" w:color="auto" w:fill="F6F6F6"/>
                                <w:lang w:val="fr-FR"/>
                              </w:rPr>
                              <w:t>L'objectif de cette</w:t>
                            </w:r>
                            <w:r w:rsidR="001D1EF3">
                              <w:rPr>
                                <w:color w:val="4472C4" w:themeColor="accent1"/>
                                <w:spacing w:val="3"/>
                                <w:sz w:val="24"/>
                                <w:shd w:val="clear" w:color="auto" w:fill="F6F6F6"/>
                                <w:lang w:val="fr-FR"/>
                              </w:rPr>
                              <w:t xml:space="preserve"> </w:t>
                            </w:r>
                            <w:hyperlink r:id="rId25" w:history="1">
                              <w:r w:rsidR="001D1EF3" w:rsidRPr="001D1EF3">
                                <w:rPr>
                                  <w:rStyle w:val="Hyperlink"/>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une utilisation et une analyse plus larges des informations sur les industries extractives, par </w:t>
                            </w:r>
                            <w:r w:rsidR="001835BF">
                              <w:rPr>
                                <w:color w:val="4472C4" w:themeColor="accent1"/>
                                <w:spacing w:val="3"/>
                                <w:sz w:val="24"/>
                                <w:shd w:val="clear" w:color="auto" w:fill="F6F6F6"/>
                                <w:lang w:val="fr-FR"/>
                              </w:rPr>
                              <w:t xml:space="preserve">le biais de </w:t>
                            </w:r>
                            <w:r w:rsidRPr="001C3A96">
                              <w:rPr>
                                <w:color w:val="4472C4" w:themeColor="accent1"/>
                                <w:spacing w:val="3"/>
                                <w:sz w:val="24"/>
                                <w:shd w:val="clear" w:color="auto" w:fill="F6F6F6"/>
                                <w:lang w:val="fr-FR"/>
                              </w:rPr>
                              <w:t>la publication d'informations dans des données ouvertes et des formats interopérables.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05358" id="_x0000_s1031" type="#_x0000_t202" style="position:absolute;margin-left:0;margin-top:.55pt;width:236.25pt;height:120.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">
                <v:textbox>
                  <w:txbxContent>
                    <w:p w14:paraId="775DA6CB" w14:textId="343B8354" w:rsidR="00AA4FA3" w:rsidRPr="001C3A96" w:rsidRDefault="000637EC" w:rsidP="00AA4FA3">
                      <w:pPr>
                        <w:rPr>
                          <w:color w:val="4472C4" w:themeColor="accent1"/>
                          <w:sz w:val="24"/>
                          <w:lang w:val="fr-FR"/>
                        </w:rPr>
                      </w:pPr>
                      <w:r w:rsidRPr="001C3A96">
                        <w:rPr>
                          <w:color w:val="4472C4" w:themeColor="accent1"/>
                          <w:spacing w:val="3"/>
                          <w:sz w:val="24"/>
                          <w:shd w:val="clear" w:color="auto" w:fill="F6F6F6"/>
                          <w:lang w:val="fr-FR"/>
                        </w:rPr>
                        <w:t>L'objectif de cette</w:t>
                      </w:r>
                      <w:r w:rsidR="001D1EF3">
                        <w:rPr>
                          <w:color w:val="4472C4" w:themeColor="accent1"/>
                          <w:spacing w:val="3"/>
                          <w:sz w:val="24"/>
                          <w:shd w:val="clear" w:color="auto" w:fill="F6F6F6"/>
                          <w:lang w:val="fr-FR"/>
                        </w:rPr>
                        <w:t xml:space="preserve"> </w:t>
                      </w:r>
                      <w:hyperlink r:id="rId26" w:history="1">
                        <w:r w:rsidR="001D1EF3" w:rsidRPr="001D1EF3">
                          <w:rPr>
                            <w:rStyle w:val="Hyperlink"/>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une utilisation et une analyse plus larges des informations sur les industries extractives, par </w:t>
                      </w:r>
                      <w:r w:rsidR="001835BF">
                        <w:rPr>
                          <w:color w:val="4472C4" w:themeColor="accent1"/>
                          <w:spacing w:val="3"/>
                          <w:sz w:val="24"/>
                          <w:shd w:val="clear" w:color="auto" w:fill="F6F6F6"/>
                          <w:lang w:val="fr-FR"/>
                        </w:rPr>
                        <w:t xml:space="preserve">le biais de </w:t>
                      </w:r>
                      <w:r w:rsidRPr="001C3A96">
                        <w:rPr>
                          <w:color w:val="4472C4" w:themeColor="accent1"/>
                          <w:spacing w:val="3"/>
                          <w:sz w:val="24"/>
                          <w:shd w:val="clear" w:color="auto" w:fill="F6F6F6"/>
                          <w:lang w:val="fr-FR"/>
                        </w:rPr>
                        <w:t>la publication d'informations dans des données ouvertes et des formats interopérables.</w:t>
                      </w:r>
                    </w:p>
                  </w:txbxContent>
                </v:textbox>
                <w10:wrap type="square" anchorx="margin"/>
              </v:shape>
            </w:pict>
          </mc:Fallback>
        </mc:AlternateContent>
      </w:r>
    </w:p>
    <w:p w14:paraId="7BA216D7" w14:textId="76B54E1A" w:rsidR="008041D1" w:rsidRDefault="008041D1" w:rsidP="008041D1">
      <w:pPr>
        <w:rPr>
          <w:lang w:val="fr-FR"/>
        </w:rPr>
      </w:pPr>
    </w:p>
    <w:p w14:paraId="5911F287" w14:textId="77777777" w:rsidR="008041D1" w:rsidRDefault="008041D1" w:rsidP="008041D1">
      <w:pPr>
        <w:rPr>
          <w:lang w:val="fr-FR"/>
        </w:rPr>
      </w:pPr>
    </w:p>
    <w:p w14:paraId="1F86AC43" w14:textId="77777777" w:rsidR="008041D1" w:rsidRDefault="008041D1" w:rsidP="008041D1">
      <w:pPr>
        <w:rPr>
          <w:lang w:val="fr-FR"/>
        </w:rPr>
      </w:pPr>
    </w:p>
    <w:p w14:paraId="571E571A" w14:textId="77777777" w:rsidR="008041D1" w:rsidRDefault="008041D1" w:rsidP="008041D1">
      <w:pPr>
        <w:rPr>
          <w:lang w:val="fr-FR"/>
        </w:rPr>
      </w:pPr>
    </w:p>
    <w:p w14:paraId="2388C933" w14:textId="77777777" w:rsidR="008041D1" w:rsidRDefault="008041D1" w:rsidP="008041D1">
      <w:pPr>
        <w:rPr>
          <w:lang w:val="fr-FR"/>
        </w:rPr>
      </w:pPr>
    </w:p>
    <w:p w14:paraId="5539A843" w14:textId="77777777" w:rsidR="008041D1" w:rsidRDefault="008041D1" w:rsidP="008041D1">
      <w:pPr>
        <w:rPr>
          <w:lang w:val="fr-FR"/>
        </w:rPr>
      </w:pPr>
    </w:p>
    <w:p w14:paraId="4E6E26B9" w14:textId="77777777" w:rsidR="0021401C" w:rsidRDefault="0021401C" w:rsidP="0021401C">
      <w:pPr>
        <w:rPr>
          <w:b/>
          <w:bCs/>
          <w:lang w:val="fr-FR"/>
        </w:rPr>
      </w:pPr>
      <w:r>
        <w:rPr>
          <w:b/>
          <w:bCs/>
          <w:lang w:val="fr-FR"/>
        </w:rPr>
        <w:t xml:space="preserve">11. Politique sur les données ouvertes et divulgations </w:t>
      </w:r>
    </w:p>
    <w:tbl>
      <w:tblPr>
        <w:tblStyle w:val="TableGrid"/>
        <w:tblW w:w="0" w:type="auto"/>
        <w:tblLook w:val="04A0" w:firstRow="1" w:lastRow="0" w:firstColumn="1" w:lastColumn="0" w:noHBand="0" w:noVBand="1"/>
      </w:tblPr>
      <w:tblGrid>
        <w:gridCol w:w="4531"/>
        <w:gridCol w:w="4531"/>
      </w:tblGrid>
      <w:tr w:rsidR="0021401C" w:rsidRPr="007B53BE" w14:paraId="1040A4B5"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72D070A1" w14:textId="77777777" w:rsidR="0021401C" w:rsidRDefault="0021401C">
            <w:pPr>
              <w:spacing w:after="0"/>
              <w:rPr>
                <w:lang w:val="fr-FR"/>
              </w:rPr>
            </w:pPr>
            <w:r>
              <w:rPr>
                <w:lang w:val="fr-FR"/>
              </w:rPr>
              <w:t>Fournissez un lien vers la politique sur les données ouvertes adoptée par le GMP (Exigence 7.2.a)</w:t>
            </w:r>
          </w:p>
        </w:tc>
        <w:tc>
          <w:tcPr>
            <w:tcW w:w="4531" w:type="dxa"/>
            <w:tcBorders>
              <w:top w:val="single" w:sz="4" w:space="0" w:color="auto"/>
              <w:left w:val="single" w:sz="4" w:space="0" w:color="auto"/>
              <w:bottom w:val="single" w:sz="4" w:space="0" w:color="auto"/>
              <w:right w:val="single" w:sz="4" w:space="0" w:color="auto"/>
            </w:tcBorders>
            <w:hideMark/>
          </w:tcPr>
          <w:p w14:paraId="417DC022" w14:textId="77777777" w:rsidR="0021401C" w:rsidRDefault="0021401C">
            <w:pPr>
              <w:spacing w:after="0"/>
              <w:rPr>
                <w:i/>
                <w:iCs/>
                <w:lang w:val="fr-FR"/>
              </w:rPr>
            </w:pPr>
            <w:r>
              <w:rPr>
                <w:i/>
                <w:iCs/>
                <w:lang w:val="fr-FR"/>
              </w:rPr>
              <w:t>[Ajoutez des liens vers les politiques de données ouvertes pertinentes et ajoutez des commentaires si c’est souhaitable.]</w:t>
            </w:r>
          </w:p>
        </w:tc>
      </w:tr>
      <w:tr w:rsidR="0021401C" w:rsidRPr="007B53BE" w14:paraId="0B619A10"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1AFB6AC1" w14:textId="77777777" w:rsidR="0021401C" w:rsidRPr="0021401C" w:rsidRDefault="0021401C">
            <w:pPr>
              <w:spacing w:after="0"/>
              <w:rPr>
                <w:lang w:val="es-ES"/>
              </w:rPr>
            </w:pPr>
            <w:r>
              <w:rPr>
                <w:lang w:val="fr-FR"/>
              </w:rPr>
              <w:t xml:space="preserve">Les données ITIE sont-elles disponibles en format données ouvertes et ce fait est-il connu ? </w:t>
            </w:r>
            <w:r w:rsidRPr="0021401C">
              <w:rPr>
                <w:lang w:val="es-ES"/>
              </w:rPr>
              <w:t>(</w:t>
            </w:r>
            <w:proofErr w:type="spellStart"/>
            <w:r w:rsidRPr="0021401C">
              <w:rPr>
                <w:lang w:val="es-ES"/>
              </w:rPr>
              <w:t>Exigence</w:t>
            </w:r>
            <w:proofErr w:type="spellEnd"/>
            <w:r w:rsidRPr="0021401C">
              <w:rPr>
                <w:lang w:val="es-ES"/>
              </w:rPr>
              <w:t xml:space="preserve"> 7.2.b) </w:t>
            </w:r>
          </w:p>
        </w:tc>
        <w:tc>
          <w:tcPr>
            <w:tcW w:w="4531" w:type="dxa"/>
            <w:tcBorders>
              <w:top w:val="single" w:sz="4" w:space="0" w:color="auto"/>
              <w:left w:val="single" w:sz="4" w:space="0" w:color="auto"/>
              <w:bottom w:val="single" w:sz="4" w:space="0" w:color="auto"/>
              <w:right w:val="single" w:sz="4" w:space="0" w:color="auto"/>
            </w:tcBorders>
            <w:hideMark/>
          </w:tcPr>
          <w:p w14:paraId="3A3B2E07" w14:textId="77777777" w:rsidR="0021401C" w:rsidRDefault="0021401C">
            <w:pPr>
              <w:spacing w:after="0"/>
              <w:rPr>
                <w:lang w:val="fr-FR"/>
              </w:rPr>
            </w:pPr>
            <w:r>
              <w:rPr>
                <w:i/>
                <w:iCs/>
                <w:lang w:val="fr-FR"/>
              </w:rPr>
              <w:t>[Les données ITIE font référence à des divulgations dans le cadre de la Norme ITIE, y compris les tableaux, graphiques et figures issus des rapports ITIE.]</w:t>
            </w:r>
          </w:p>
        </w:tc>
      </w:tr>
      <w:tr w:rsidR="0021401C" w14:paraId="67CA233A"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3A601148" w14:textId="77777777" w:rsidR="0021401C" w:rsidRDefault="0021401C">
            <w:pPr>
              <w:spacing w:after="0"/>
              <w:rPr>
                <w:lang w:val="fr-FR"/>
              </w:rPr>
            </w:pPr>
            <w:r>
              <w:rPr>
                <w:lang w:val="fr-FR"/>
              </w:rPr>
              <w:t xml:space="preserve">Le GMP a-t-il identifié des lacunes dans la disponibilité de données ITIE en format données ouvertes ? Le cas échéant quels types de lacunes ? (Exigence 7.2.b) </w:t>
            </w:r>
          </w:p>
        </w:tc>
        <w:tc>
          <w:tcPr>
            <w:tcW w:w="4531" w:type="dxa"/>
            <w:tcBorders>
              <w:top w:val="single" w:sz="4" w:space="0" w:color="auto"/>
              <w:left w:val="single" w:sz="4" w:space="0" w:color="auto"/>
              <w:bottom w:val="single" w:sz="4" w:space="0" w:color="auto"/>
              <w:right w:val="single" w:sz="4" w:space="0" w:color="auto"/>
            </w:tcBorders>
          </w:tcPr>
          <w:p w14:paraId="1283DD36" w14:textId="77777777" w:rsidR="0021401C" w:rsidRDefault="0021401C">
            <w:pPr>
              <w:spacing w:after="0"/>
              <w:rPr>
                <w:lang w:val="fr-FR"/>
              </w:rPr>
            </w:pPr>
          </w:p>
        </w:tc>
      </w:tr>
      <w:tr w:rsidR="0021401C" w14:paraId="06D1A908"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50B65444" w14:textId="77777777" w:rsidR="0021401C" w:rsidRDefault="0021401C">
            <w:pPr>
              <w:spacing w:after="0"/>
              <w:rPr>
                <w:lang w:val="nb-NO"/>
              </w:rPr>
            </w:pPr>
            <w:r>
              <w:rPr>
                <w:lang w:val="fr-FR"/>
              </w:rPr>
              <w:t xml:space="preserve">Le GMP a t il fait des efforts pour améliorer l’accessibilité des données en format données ouvertes ? Le cas échéant merci de les décrire. </w:t>
            </w:r>
            <w:r>
              <w:rPr>
                <w:lang w:val="nb-NO"/>
              </w:rPr>
              <w:t xml:space="preserve">(Exigence 7.2.b) </w:t>
            </w:r>
          </w:p>
        </w:tc>
        <w:tc>
          <w:tcPr>
            <w:tcW w:w="4531" w:type="dxa"/>
            <w:tcBorders>
              <w:top w:val="single" w:sz="4" w:space="0" w:color="auto"/>
              <w:left w:val="single" w:sz="4" w:space="0" w:color="auto"/>
              <w:bottom w:val="single" w:sz="4" w:space="0" w:color="auto"/>
              <w:right w:val="single" w:sz="4" w:space="0" w:color="auto"/>
            </w:tcBorders>
          </w:tcPr>
          <w:p w14:paraId="7DCB99A1" w14:textId="77777777" w:rsidR="0021401C" w:rsidRDefault="0021401C">
            <w:pPr>
              <w:spacing w:after="0"/>
              <w:rPr>
                <w:lang w:val="nb-NO"/>
              </w:rPr>
            </w:pPr>
          </w:p>
        </w:tc>
      </w:tr>
      <w:tr w:rsidR="0021401C" w14:paraId="0A46F193"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344E4EFB" w14:textId="77777777" w:rsidR="0021401C" w:rsidRDefault="0021401C">
            <w:pPr>
              <w:spacing w:after="0"/>
              <w:rPr>
                <w:lang w:val="fr-FR"/>
              </w:rPr>
            </w:pPr>
            <w:r>
              <w:rPr>
                <w:lang w:val="fr-FR"/>
              </w:rPr>
              <w:t>Des fichiers de données résumés ont-ils été complétés pour chaque exercice à propos duquel des données ont été divulguées ?  (Exigence 7.2.c)</w:t>
            </w:r>
          </w:p>
        </w:tc>
        <w:tc>
          <w:tcPr>
            <w:tcW w:w="4531" w:type="dxa"/>
            <w:tcBorders>
              <w:top w:val="single" w:sz="4" w:space="0" w:color="auto"/>
              <w:left w:val="single" w:sz="4" w:space="0" w:color="auto"/>
              <w:bottom w:val="single" w:sz="4" w:space="0" w:color="auto"/>
              <w:right w:val="single" w:sz="4" w:space="0" w:color="auto"/>
            </w:tcBorders>
          </w:tcPr>
          <w:p w14:paraId="3B38BA11" w14:textId="77777777" w:rsidR="0021401C" w:rsidRDefault="0021401C">
            <w:pPr>
              <w:spacing w:after="0"/>
              <w:rPr>
                <w:lang w:val="fr-FR"/>
              </w:rPr>
            </w:pPr>
          </w:p>
        </w:tc>
      </w:tr>
      <w:tr w:rsidR="0021401C" w14:paraId="7AFC423D" w14:textId="77777777" w:rsidTr="0021401C">
        <w:tc>
          <w:tcPr>
            <w:tcW w:w="4531" w:type="dxa"/>
            <w:tcBorders>
              <w:top w:val="single" w:sz="4" w:space="0" w:color="auto"/>
              <w:left w:val="single" w:sz="4" w:space="0" w:color="auto"/>
              <w:bottom w:val="single" w:sz="4" w:space="0" w:color="auto"/>
              <w:right w:val="single" w:sz="4" w:space="0" w:color="auto"/>
            </w:tcBorders>
            <w:hideMark/>
          </w:tcPr>
          <w:p w14:paraId="5EAE4E3F" w14:textId="77777777" w:rsidR="0021401C" w:rsidRDefault="0021401C">
            <w:pPr>
              <w:spacing w:after="0"/>
              <w:rPr>
                <w:i/>
                <w:iCs/>
                <w:lang w:val="fr-FR"/>
              </w:rPr>
            </w:pPr>
            <w:r>
              <w:rPr>
                <w:i/>
                <w:iCs/>
                <w:lang w:val="fr-FR"/>
              </w:rPr>
              <w:lastRenderedPageBreak/>
              <w:t xml:space="preserve">Quelles données divulguées de façon systématique et relevant du champ des divulgations ITIE sont-elles lisibles par machine et </w:t>
            </w:r>
            <w:proofErr w:type="spellStart"/>
            <w:r>
              <w:rPr>
                <w:i/>
                <w:iCs/>
                <w:lang w:val="fr-FR"/>
              </w:rPr>
              <w:t>intéropérables</w:t>
            </w:r>
            <w:proofErr w:type="spellEnd"/>
            <w:r>
              <w:rPr>
                <w:i/>
                <w:iCs/>
                <w:lang w:val="fr-FR"/>
              </w:rPr>
              <w:t> ? (Exigence 7.2.d)</w:t>
            </w:r>
          </w:p>
        </w:tc>
        <w:tc>
          <w:tcPr>
            <w:tcW w:w="4531" w:type="dxa"/>
            <w:tcBorders>
              <w:top w:val="single" w:sz="4" w:space="0" w:color="auto"/>
              <w:left w:val="single" w:sz="4" w:space="0" w:color="auto"/>
              <w:bottom w:val="single" w:sz="4" w:space="0" w:color="auto"/>
              <w:right w:val="single" w:sz="4" w:space="0" w:color="auto"/>
            </w:tcBorders>
          </w:tcPr>
          <w:p w14:paraId="5FFCA96A" w14:textId="77777777" w:rsidR="0021401C" w:rsidRDefault="0021401C">
            <w:pPr>
              <w:spacing w:after="0"/>
              <w:rPr>
                <w:lang w:val="fr-FR"/>
              </w:rPr>
            </w:pPr>
          </w:p>
        </w:tc>
      </w:tr>
    </w:tbl>
    <w:p w14:paraId="0762D33A" w14:textId="4022E77B" w:rsidR="0021401C" w:rsidRDefault="00113695" w:rsidP="00077B42">
      <w:pPr>
        <w:pStyle w:val="Heading2"/>
        <w:ind w:left="0" w:firstLine="0"/>
        <w:rPr>
          <w:lang w:val="fr-FR"/>
        </w:rPr>
      </w:pPr>
      <w:bookmarkStart w:id="7" w:name="_Toc57894897"/>
      <w:r w:rsidRPr="00113695">
        <w:rPr>
          <w:noProof/>
          <w:lang w:val="fr-FR"/>
        </w:rPr>
        <mc:AlternateContent>
          <mc:Choice Requires="wps">
            <w:drawing>
              <wp:anchor distT="0" distB="0" distL="114300" distR="114300" simplePos="0" relativeHeight="251669504" behindDoc="0" locked="0" layoutInCell="1" allowOverlap="1" wp14:anchorId="0B691301" wp14:editId="0BF3A374">
                <wp:simplePos x="0" y="0"/>
                <wp:positionH relativeFrom="column">
                  <wp:posOffset>3534410</wp:posOffset>
                </wp:positionH>
                <wp:positionV relativeFrom="paragraph">
                  <wp:posOffset>676275</wp:posOffset>
                </wp:positionV>
                <wp:extent cx="1790700" cy="19964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1790700" cy="1996440"/>
                        </a:xfrm>
                        <a:prstGeom prst="rect">
                          <a:avLst/>
                        </a:prstGeom>
                        <a:solidFill>
                          <a:schemeClr val="lt1"/>
                        </a:solidFill>
                        <a:ln w="6350">
                          <a:solidFill>
                            <a:prstClr val="black"/>
                          </a:solidFill>
                        </a:ln>
                      </wps:spPr>
                      <wps:txbx>
                        <w:txbxContent>
                          <w:p w14:paraId="4C869B44" w14:textId="77777777" w:rsidR="00113695" w:rsidRPr="00F47A01" w:rsidRDefault="00113695" w:rsidP="00113695">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0FE74DBC" w14:textId="55F24518" w:rsidR="00113695" w:rsidRPr="001C3A96" w:rsidRDefault="00113695" w:rsidP="00113695">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1301" id="Text Box 6" o:spid="_x0000_s1032" type="#_x0000_t202" style="position:absolute;margin-left:278.3pt;margin-top:53.25pt;width:141pt;height:1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" fillcolor="white [3201]" strokeweight=".5pt">
                <v:textbox>
                  <w:txbxContent>
                    <w:p w14:paraId="4C869B44" w14:textId="77777777" w:rsidR="00113695" w:rsidRPr="00F47A01" w:rsidRDefault="00113695" w:rsidP="00113695">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0FE74DBC" w14:textId="55F24518" w:rsidR="00113695" w:rsidRPr="001C3A96" w:rsidRDefault="00113695" w:rsidP="00113695">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v:textbox>
              </v:shape>
            </w:pict>
          </mc:Fallback>
        </mc:AlternateContent>
      </w:r>
      <w:r w:rsidR="0021401C">
        <w:rPr>
          <w:lang w:val="fr-FR"/>
        </w:rPr>
        <w:t>Sensibilisation et communication (Exigence 7.1)</w:t>
      </w:r>
      <w:bookmarkEnd w:id="7"/>
    </w:p>
    <w:p w14:paraId="4C5FA14C" w14:textId="6EAB63DC" w:rsidR="00C16423" w:rsidRDefault="00113695" w:rsidP="00C16423">
      <w:pPr>
        <w:rPr>
          <w:lang w:val="fr-FR"/>
        </w:rPr>
      </w:pPr>
      <w:r w:rsidRPr="00113695">
        <w:rPr>
          <w:noProof/>
          <w:lang w:val="fr-FR"/>
        </w:rPr>
        <mc:AlternateContent>
          <mc:Choice Requires="wps">
            <w:drawing>
              <wp:anchor distT="45720" distB="45720" distL="114300" distR="114300" simplePos="0" relativeHeight="251668480" behindDoc="0" locked="0" layoutInCell="1" allowOverlap="1" wp14:anchorId="13B53C4B" wp14:editId="20C89C74">
                <wp:simplePos x="0" y="0"/>
                <wp:positionH relativeFrom="margin">
                  <wp:align>left</wp:align>
                </wp:positionH>
                <wp:positionV relativeFrom="paragraph">
                  <wp:posOffset>4445</wp:posOffset>
                </wp:positionV>
                <wp:extent cx="2828925" cy="1404620"/>
                <wp:effectExtent l="0" t="0" r="28575"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3DD39DE2" w14:textId="0628A9DE" w:rsidR="00113695" w:rsidRPr="001C3A96" w:rsidRDefault="00AB56A1" w:rsidP="00113695">
                            <w:pPr>
                              <w:rPr>
                                <w:color w:val="4472C4" w:themeColor="accent1"/>
                                <w:lang w:val="fr-FR"/>
                              </w:rPr>
                            </w:pPr>
                            <w:r w:rsidRPr="001C3A96">
                              <w:rPr>
                                <w:color w:val="4472C4" w:themeColor="accent1"/>
                                <w:spacing w:val="3"/>
                                <w:sz w:val="24"/>
                                <w:shd w:val="clear" w:color="auto" w:fill="F6F6F6"/>
                                <w:lang w:val="fr-FR"/>
                              </w:rPr>
                              <w:t>L'objectif de cette</w:t>
                            </w:r>
                            <w:r w:rsidR="001D1EF3">
                              <w:rPr>
                                <w:color w:val="4472C4" w:themeColor="accent1"/>
                                <w:spacing w:val="3"/>
                                <w:sz w:val="24"/>
                                <w:shd w:val="clear" w:color="auto" w:fill="F6F6F6"/>
                                <w:lang w:val="fr-FR"/>
                              </w:rPr>
                              <w:t xml:space="preserve"> </w:t>
                            </w:r>
                            <w:hyperlink r:id="rId27" w:history="1">
                              <w:r w:rsidR="001D1EF3" w:rsidRPr="00447423">
                                <w:rPr>
                                  <w:rStyle w:val="Hyperlink"/>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 débat public fondé sur des données probantes sur la gouvernance de l'industrie extractive </w:t>
                            </w:r>
                            <w:r w:rsidR="005040FA">
                              <w:rPr>
                                <w:color w:val="4472C4" w:themeColor="accent1"/>
                                <w:spacing w:val="3"/>
                                <w:sz w:val="24"/>
                                <w:shd w:val="clear" w:color="auto" w:fill="F6F6F6"/>
                                <w:lang w:val="fr-FR"/>
                              </w:rPr>
                              <w:t>par le biais d’</w:t>
                            </w:r>
                            <w:r w:rsidRPr="001C3A96">
                              <w:rPr>
                                <w:color w:val="4472C4" w:themeColor="accent1"/>
                                <w:spacing w:val="3"/>
                                <w:sz w:val="24"/>
                                <w:shd w:val="clear" w:color="auto" w:fill="F6F6F6"/>
                                <w:lang w:val="fr-FR"/>
                              </w:rPr>
                              <w:t>une communication active des données pertinentes aux principales parties prenantes de manière accessible et reflétant les besoins des parties prenantes.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53C4B" id="_x0000_s1033" type="#_x0000_t202" style="position:absolute;margin-left:0;margin-top:.35pt;width:222.75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">
                <v:textbox style="mso-fit-shape-to-text:t">
                  <w:txbxContent>
                    <w:p w14:paraId="3DD39DE2" w14:textId="0628A9DE" w:rsidR="00113695" w:rsidRPr="001C3A96" w:rsidRDefault="00AB56A1" w:rsidP="00113695">
                      <w:pPr>
                        <w:rPr>
                          <w:color w:val="4472C4" w:themeColor="accent1"/>
                          <w:lang w:val="fr-FR"/>
                        </w:rPr>
                      </w:pPr>
                      <w:r w:rsidRPr="001C3A96">
                        <w:rPr>
                          <w:color w:val="4472C4" w:themeColor="accent1"/>
                          <w:spacing w:val="3"/>
                          <w:sz w:val="24"/>
                          <w:shd w:val="clear" w:color="auto" w:fill="F6F6F6"/>
                          <w:lang w:val="fr-FR"/>
                        </w:rPr>
                        <w:t>L'objectif de cette</w:t>
                      </w:r>
                      <w:r w:rsidR="001D1EF3">
                        <w:rPr>
                          <w:color w:val="4472C4" w:themeColor="accent1"/>
                          <w:spacing w:val="3"/>
                          <w:sz w:val="24"/>
                          <w:shd w:val="clear" w:color="auto" w:fill="F6F6F6"/>
                          <w:lang w:val="fr-FR"/>
                        </w:rPr>
                        <w:t xml:space="preserve"> </w:t>
                      </w:r>
                      <w:hyperlink r:id="rId28" w:history="1">
                        <w:r w:rsidR="001D1EF3" w:rsidRPr="00447423">
                          <w:rPr>
                            <w:rStyle w:val="Hyperlink"/>
                            <w:spacing w:val="3"/>
                            <w:sz w:val="24"/>
                            <w:shd w:val="clear" w:color="auto" w:fill="F6F6F6"/>
                            <w:lang w:val="fr-FR"/>
                          </w:rPr>
                          <w:t>exigence</w:t>
                        </w:r>
                      </w:hyperlink>
                      <w:r w:rsidRPr="001C3A96">
                        <w:rPr>
                          <w:color w:val="4472C4" w:themeColor="accent1"/>
                          <w:spacing w:val="3"/>
                          <w:sz w:val="24"/>
                          <w:shd w:val="clear" w:color="auto" w:fill="F6F6F6"/>
                          <w:lang w:val="fr-FR"/>
                        </w:rPr>
                        <w:t xml:space="preserve"> est de permettre un débat public fondé sur des données probantes sur la gouvernance de l'industrie extractive </w:t>
                      </w:r>
                      <w:r w:rsidR="005040FA">
                        <w:rPr>
                          <w:color w:val="4472C4" w:themeColor="accent1"/>
                          <w:spacing w:val="3"/>
                          <w:sz w:val="24"/>
                          <w:shd w:val="clear" w:color="auto" w:fill="F6F6F6"/>
                          <w:lang w:val="fr-FR"/>
                        </w:rPr>
                        <w:t>par le biais d’</w:t>
                      </w:r>
                      <w:r w:rsidRPr="001C3A96">
                        <w:rPr>
                          <w:color w:val="4472C4" w:themeColor="accent1"/>
                          <w:spacing w:val="3"/>
                          <w:sz w:val="24"/>
                          <w:shd w:val="clear" w:color="auto" w:fill="F6F6F6"/>
                          <w:lang w:val="fr-FR"/>
                        </w:rPr>
                        <w:t>une communication active des données pertinentes aux principales parties prenantes de manière accessible et reflétant les besoins des parties prenantes.</w:t>
                      </w:r>
                    </w:p>
                  </w:txbxContent>
                </v:textbox>
                <w10:wrap type="square" anchorx="margin"/>
              </v:shape>
            </w:pict>
          </mc:Fallback>
        </mc:AlternateContent>
      </w:r>
    </w:p>
    <w:p w14:paraId="3A65B10A" w14:textId="3148E90E" w:rsidR="00C16423" w:rsidRDefault="00C16423" w:rsidP="00C16423">
      <w:pPr>
        <w:rPr>
          <w:lang w:val="fr-FR"/>
        </w:rPr>
      </w:pPr>
    </w:p>
    <w:p w14:paraId="0AC01C46" w14:textId="77777777" w:rsidR="00C16423" w:rsidRDefault="00C16423" w:rsidP="00C16423">
      <w:pPr>
        <w:rPr>
          <w:lang w:val="fr-FR"/>
        </w:rPr>
      </w:pPr>
    </w:p>
    <w:p w14:paraId="0DEA7A32" w14:textId="77777777" w:rsidR="00C16423" w:rsidRDefault="00C16423" w:rsidP="00C16423">
      <w:pPr>
        <w:rPr>
          <w:lang w:val="fr-FR"/>
        </w:rPr>
      </w:pPr>
    </w:p>
    <w:p w14:paraId="030C184D" w14:textId="77777777" w:rsidR="00C16423" w:rsidRDefault="00C16423" w:rsidP="00C16423">
      <w:pPr>
        <w:rPr>
          <w:lang w:val="fr-FR"/>
        </w:rPr>
      </w:pPr>
    </w:p>
    <w:p w14:paraId="120C0DCE" w14:textId="77777777" w:rsidR="00113695" w:rsidRDefault="00113695" w:rsidP="00C16423">
      <w:pPr>
        <w:rPr>
          <w:lang w:val="fr-FR"/>
        </w:rPr>
      </w:pPr>
    </w:p>
    <w:p w14:paraId="38AD4AF2" w14:textId="77777777" w:rsidR="00113695" w:rsidRDefault="00113695" w:rsidP="00C16423">
      <w:pPr>
        <w:rPr>
          <w:lang w:val="fr-FR"/>
        </w:rPr>
      </w:pPr>
    </w:p>
    <w:p w14:paraId="46E9062D" w14:textId="77777777" w:rsidR="00C16423" w:rsidRPr="00C16423" w:rsidRDefault="00C16423" w:rsidP="001C3A96">
      <w:pPr>
        <w:rPr>
          <w:lang w:val="fr-FR"/>
        </w:rPr>
      </w:pPr>
    </w:p>
    <w:p w14:paraId="754E143C" w14:textId="77777777" w:rsidR="0021401C" w:rsidRDefault="0021401C" w:rsidP="0021401C">
      <w:pPr>
        <w:rPr>
          <w:lang w:val="fr-FR"/>
        </w:rPr>
      </w:pPr>
      <w:r>
        <w:rPr>
          <w:b/>
          <w:bCs/>
          <w:lang w:val="fr-FR"/>
        </w:rPr>
        <w:t>12. Décrivez les efforts du GMP pendant la période examinée pour assurer que l’information publiée sur le secteur extractif est compréhensible et disponible dans les langues qui conviennent.</w:t>
      </w:r>
    </w:p>
    <w:tbl>
      <w:tblPr>
        <w:tblStyle w:val="TableGrid"/>
        <w:tblW w:w="0" w:type="auto"/>
        <w:tblLook w:val="04A0" w:firstRow="1" w:lastRow="0" w:firstColumn="1" w:lastColumn="0" w:noHBand="0" w:noVBand="1"/>
      </w:tblPr>
      <w:tblGrid>
        <w:gridCol w:w="9062"/>
      </w:tblGrid>
      <w:tr w:rsidR="0021401C" w:rsidRPr="007B53BE" w14:paraId="009F7A95" w14:textId="77777777" w:rsidTr="0021401C">
        <w:tc>
          <w:tcPr>
            <w:tcW w:w="9062" w:type="dxa"/>
            <w:tcBorders>
              <w:top w:val="single" w:sz="4" w:space="0" w:color="auto"/>
              <w:left w:val="single" w:sz="4" w:space="0" w:color="auto"/>
              <w:bottom w:val="single" w:sz="4" w:space="0" w:color="auto"/>
              <w:right w:val="single" w:sz="4" w:space="0" w:color="auto"/>
            </w:tcBorders>
          </w:tcPr>
          <w:p w14:paraId="4F6B3C87" w14:textId="77777777" w:rsidR="0021401C" w:rsidRDefault="0021401C">
            <w:pPr>
              <w:spacing w:after="0"/>
              <w:rPr>
                <w:lang w:val="fr-FR"/>
              </w:rPr>
            </w:pPr>
          </w:p>
          <w:p w14:paraId="5FFDF543" w14:textId="77777777" w:rsidR="0021401C" w:rsidRDefault="0021401C">
            <w:pPr>
              <w:spacing w:after="0"/>
              <w:rPr>
                <w:lang w:val="fr-FR"/>
              </w:rPr>
            </w:pPr>
          </w:p>
          <w:p w14:paraId="2CB6EC99" w14:textId="77777777" w:rsidR="0021401C" w:rsidRDefault="0021401C">
            <w:pPr>
              <w:spacing w:after="0"/>
              <w:rPr>
                <w:lang w:val="fr-FR"/>
              </w:rPr>
            </w:pPr>
          </w:p>
        </w:tc>
      </w:tr>
    </w:tbl>
    <w:p w14:paraId="012E672C" w14:textId="77777777" w:rsidR="0021401C" w:rsidRDefault="0021401C" w:rsidP="0021401C">
      <w:pPr>
        <w:rPr>
          <w:lang w:val="fr-FR"/>
        </w:rPr>
      </w:pPr>
    </w:p>
    <w:p w14:paraId="6C38A992" w14:textId="77777777" w:rsidR="0021401C" w:rsidRDefault="0021401C" w:rsidP="0021401C">
      <w:pPr>
        <w:rPr>
          <w:b/>
          <w:bCs/>
          <w:lang w:val="fr-FR"/>
        </w:rPr>
      </w:pPr>
      <w:r>
        <w:rPr>
          <w:b/>
          <w:bCs/>
          <w:lang w:val="fr-FR"/>
        </w:rPr>
        <w:t>13. Donnez des exemples de l’utilisation des données ITIE.</w:t>
      </w:r>
    </w:p>
    <w:tbl>
      <w:tblPr>
        <w:tblStyle w:val="TableGrid"/>
        <w:tblW w:w="0" w:type="auto"/>
        <w:tblLook w:val="04A0" w:firstRow="1" w:lastRow="0" w:firstColumn="1" w:lastColumn="0" w:noHBand="0" w:noVBand="1"/>
      </w:tblPr>
      <w:tblGrid>
        <w:gridCol w:w="9062"/>
      </w:tblGrid>
      <w:tr w:rsidR="0021401C" w:rsidRPr="001C3A96" w14:paraId="453EF2A1" w14:textId="77777777" w:rsidTr="0021401C">
        <w:tc>
          <w:tcPr>
            <w:tcW w:w="9062" w:type="dxa"/>
            <w:tcBorders>
              <w:top w:val="single" w:sz="4" w:space="0" w:color="auto"/>
              <w:left w:val="single" w:sz="4" w:space="0" w:color="auto"/>
              <w:bottom w:val="single" w:sz="4" w:space="0" w:color="auto"/>
              <w:right w:val="single" w:sz="4" w:space="0" w:color="auto"/>
            </w:tcBorders>
          </w:tcPr>
          <w:p w14:paraId="54CE4048" w14:textId="77777777" w:rsidR="0021401C" w:rsidRDefault="0021401C">
            <w:pPr>
              <w:spacing w:after="0"/>
              <w:rPr>
                <w:lang w:val="fr-FR"/>
              </w:rPr>
            </w:pPr>
          </w:p>
          <w:p w14:paraId="0784ED97" w14:textId="77777777" w:rsidR="0021401C" w:rsidRDefault="0021401C">
            <w:pPr>
              <w:spacing w:after="0"/>
              <w:rPr>
                <w:i/>
                <w:iCs/>
                <w:lang w:val="nb-NO"/>
              </w:rPr>
            </w:pPr>
            <w:r>
              <w:rPr>
                <w:i/>
                <w:iCs/>
                <w:lang w:val="fr-FR"/>
              </w:rPr>
              <w:t xml:space="preserve">[Documenter des situations dans lesquelles les données ITIE ont été utilisées dans des formats différents, que ce soit par les membres du GMP ou d’autres parties prenantes. </w:t>
            </w:r>
            <w:proofErr w:type="spellStart"/>
            <w:r>
              <w:rPr>
                <w:i/>
                <w:iCs/>
                <w:lang w:val="en-US"/>
              </w:rPr>
              <w:t>Ces</w:t>
            </w:r>
            <w:proofErr w:type="spellEnd"/>
            <w:r>
              <w:rPr>
                <w:i/>
                <w:iCs/>
                <w:lang w:val="en-US"/>
              </w:rPr>
              <w:t xml:space="preserve"> </w:t>
            </w:r>
            <w:proofErr w:type="spellStart"/>
            <w:r>
              <w:rPr>
                <w:i/>
                <w:iCs/>
                <w:lang w:val="en-US"/>
              </w:rPr>
              <w:t>exemples</w:t>
            </w:r>
            <w:proofErr w:type="spellEnd"/>
            <w:r>
              <w:rPr>
                <w:i/>
                <w:iCs/>
                <w:lang w:val="en-US"/>
              </w:rPr>
              <w:t xml:space="preserve"> </w:t>
            </w:r>
            <w:proofErr w:type="spellStart"/>
            <w:r>
              <w:rPr>
                <w:i/>
                <w:iCs/>
                <w:lang w:val="en-US"/>
              </w:rPr>
              <w:t>d’utilisation</w:t>
            </w:r>
            <w:proofErr w:type="spellEnd"/>
            <w:r>
              <w:rPr>
                <w:i/>
                <w:iCs/>
                <w:lang w:val="en-US"/>
              </w:rPr>
              <w:t xml:space="preserve"> des </w:t>
            </w:r>
            <w:proofErr w:type="spellStart"/>
            <w:r>
              <w:rPr>
                <w:i/>
                <w:iCs/>
                <w:lang w:val="en-US"/>
              </w:rPr>
              <w:t>données</w:t>
            </w:r>
            <w:proofErr w:type="spellEnd"/>
            <w:r>
              <w:rPr>
                <w:i/>
                <w:iCs/>
                <w:lang w:val="en-US"/>
              </w:rPr>
              <w:t xml:space="preserve"> ITIE </w:t>
            </w:r>
            <w:proofErr w:type="spellStart"/>
            <w:r>
              <w:rPr>
                <w:i/>
                <w:iCs/>
                <w:lang w:val="en-US"/>
              </w:rPr>
              <w:t>peuvent</w:t>
            </w:r>
            <w:proofErr w:type="spellEnd"/>
            <w:r>
              <w:rPr>
                <w:i/>
                <w:iCs/>
                <w:lang w:val="en-US"/>
              </w:rPr>
              <w:t xml:space="preserve"> </w:t>
            </w:r>
            <w:proofErr w:type="spellStart"/>
            <w:r>
              <w:rPr>
                <w:i/>
                <w:iCs/>
                <w:lang w:val="en-US"/>
              </w:rPr>
              <w:t>inclure</w:t>
            </w:r>
            <w:proofErr w:type="spellEnd"/>
            <w:r>
              <w:rPr>
                <w:i/>
                <w:iCs/>
                <w:lang w:val="en-US"/>
              </w:rPr>
              <w:t>:</w:t>
            </w:r>
          </w:p>
          <w:p w14:paraId="119B6EC2" w14:textId="77777777" w:rsidR="0021401C" w:rsidRDefault="0021401C" w:rsidP="0021401C">
            <w:pPr>
              <w:pStyle w:val="ListParagraph"/>
              <w:numPr>
                <w:ilvl w:val="0"/>
                <w:numId w:val="15"/>
              </w:numPr>
              <w:spacing w:after="0"/>
              <w:contextualSpacing/>
              <w:rPr>
                <w:i/>
                <w:iCs/>
                <w:lang w:val="fr-FR"/>
              </w:rPr>
            </w:pPr>
            <w:r>
              <w:rPr>
                <w:i/>
                <w:iCs/>
                <w:lang w:val="fr-FR"/>
              </w:rPr>
              <w:t>Couverture presse écrite ou radio-télévisée de récits référençant les données ITIE</w:t>
            </w:r>
          </w:p>
          <w:p w14:paraId="12F4C519" w14:textId="77777777" w:rsidR="0021401C" w:rsidRDefault="0021401C" w:rsidP="0021401C">
            <w:pPr>
              <w:pStyle w:val="ListParagraph"/>
              <w:numPr>
                <w:ilvl w:val="0"/>
                <w:numId w:val="15"/>
              </w:numPr>
              <w:spacing w:after="0"/>
              <w:contextualSpacing/>
              <w:rPr>
                <w:i/>
                <w:iCs/>
                <w:lang w:val="fr-FR"/>
              </w:rPr>
            </w:pPr>
            <w:r>
              <w:rPr>
                <w:i/>
                <w:iCs/>
                <w:lang w:val="fr-FR"/>
              </w:rPr>
              <w:t>Etudes analytiques ou recherches s’appuyant sur des données ITIE</w:t>
            </w:r>
          </w:p>
          <w:p w14:paraId="533A0189" w14:textId="77777777" w:rsidR="0021401C" w:rsidRDefault="0021401C" w:rsidP="0021401C">
            <w:pPr>
              <w:pStyle w:val="ListParagraph"/>
              <w:numPr>
                <w:ilvl w:val="0"/>
                <w:numId w:val="15"/>
              </w:numPr>
              <w:spacing w:after="0"/>
              <w:contextualSpacing/>
              <w:rPr>
                <w:i/>
                <w:iCs/>
                <w:lang w:val="fr-FR"/>
              </w:rPr>
            </w:pPr>
            <w:r>
              <w:rPr>
                <w:i/>
                <w:iCs/>
                <w:lang w:val="fr-FR"/>
              </w:rPr>
              <w:t>Notes de plaidoyer ou de lobbying faisant référence à des données ITIE</w:t>
            </w:r>
          </w:p>
          <w:p w14:paraId="7359BA1C" w14:textId="77777777" w:rsidR="0021401C" w:rsidRDefault="0021401C" w:rsidP="0021401C">
            <w:pPr>
              <w:pStyle w:val="ListParagraph"/>
              <w:numPr>
                <w:ilvl w:val="0"/>
                <w:numId w:val="15"/>
              </w:numPr>
              <w:spacing w:after="0"/>
              <w:contextualSpacing/>
              <w:rPr>
                <w:i/>
                <w:iCs/>
                <w:lang w:val="fr-FR"/>
              </w:rPr>
            </w:pPr>
            <w:r>
              <w:rPr>
                <w:i/>
                <w:iCs/>
                <w:lang w:val="fr-FR"/>
              </w:rPr>
              <w:t>Débats ou contributions parlementaires s’appuyant sur des données ITIE</w:t>
            </w:r>
          </w:p>
          <w:p w14:paraId="5445C01A" w14:textId="77777777" w:rsidR="0021401C" w:rsidRDefault="0021401C" w:rsidP="0021401C">
            <w:pPr>
              <w:pStyle w:val="ListParagraph"/>
              <w:numPr>
                <w:ilvl w:val="0"/>
                <w:numId w:val="15"/>
              </w:numPr>
              <w:spacing w:after="0"/>
              <w:contextualSpacing/>
              <w:rPr>
                <w:i/>
                <w:iCs/>
                <w:lang w:val="nb-NO"/>
              </w:rPr>
            </w:pPr>
            <w:r>
              <w:rPr>
                <w:i/>
                <w:iCs/>
                <w:lang w:val="nb-NO"/>
              </w:rPr>
              <w:t>Etc.</w:t>
            </w:r>
          </w:p>
          <w:p w14:paraId="12E79012" w14:textId="77777777" w:rsidR="0021401C" w:rsidRDefault="0021401C">
            <w:pPr>
              <w:spacing w:after="0"/>
              <w:rPr>
                <w:i/>
                <w:iCs/>
                <w:lang w:val="fr-FR"/>
              </w:rPr>
            </w:pPr>
            <w:r>
              <w:rPr>
                <w:i/>
                <w:iCs/>
                <w:lang w:val="fr-FR"/>
              </w:rPr>
              <w:t>Donner des liens vers des éléments probants lorsqu’ils existent.]</w:t>
            </w:r>
          </w:p>
          <w:p w14:paraId="588EC839" w14:textId="77777777" w:rsidR="0021401C" w:rsidRDefault="0021401C">
            <w:pPr>
              <w:spacing w:after="0"/>
              <w:rPr>
                <w:lang w:val="fr-FR"/>
              </w:rPr>
            </w:pPr>
          </w:p>
          <w:p w14:paraId="78A409B2" w14:textId="77777777" w:rsidR="0021401C" w:rsidRDefault="0021401C">
            <w:pPr>
              <w:spacing w:after="0"/>
              <w:rPr>
                <w:lang w:val="fr-FR"/>
              </w:rPr>
            </w:pPr>
            <w:r>
              <w:rPr>
                <w:lang w:val="fr-FR"/>
              </w:rPr>
              <w:t>Il est également possible de faire état d’exemples de façon indirecte, par exemple :</w:t>
            </w:r>
          </w:p>
          <w:p w14:paraId="4814ED72" w14:textId="77777777" w:rsidR="0021401C" w:rsidRDefault="0021401C">
            <w:pPr>
              <w:spacing w:after="0"/>
              <w:rPr>
                <w:lang w:val="fr-FR"/>
              </w:rPr>
            </w:pPr>
            <w:r>
              <w:rPr>
                <w:lang w:val="fr-FR"/>
              </w:rPr>
              <w:t>[Telle personne / tel groupe] a utilisé [type de données dans le cadre des divulgations ITIE] pour [utilisation des données / problème résolu par l’utilisation de ces données.]</w:t>
            </w:r>
          </w:p>
          <w:p w14:paraId="65E60AF3" w14:textId="77777777" w:rsidR="0021401C" w:rsidRDefault="0021401C">
            <w:pPr>
              <w:spacing w:after="0"/>
              <w:rPr>
                <w:lang w:val="fr-FR"/>
              </w:rPr>
            </w:pPr>
          </w:p>
        </w:tc>
      </w:tr>
    </w:tbl>
    <w:p w14:paraId="1AEEE8FA" w14:textId="77777777" w:rsidR="0021401C" w:rsidRDefault="0021401C" w:rsidP="0021401C">
      <w:pPr>
        <w:rPr>
          <w:lang w:val="fr-FR"/>
        </w:rPr>
      </w:pPr>
    </w:p>
    <w:p w14:paraId="5A6C742B" w14:textId="77777777" w:rsidR="0021401C" w:rsidRDefault="0021401C" w:rsidP="0021401C">
      <w:pPr>
        <w:rPr>
          <w:lang w:val="fr-FR"/>
        </w:rPr>
      </w:pPr>
      <w:bookmarkStart w:id="8" w:name="_Hlk53652069"/>
      <w:r>
        <w:rPr>
          <w:b/>
          <w:bCs/>
          <w:lang w:val="fr-FR"/>
        </w:rPr>
        <w:t>14. Donnez de l’information sur des évènements de sensibilisation organisés pour une meilleure connaissance et une facilitation du dialogue portant sur la gouvernance des ressources extractives, se basant sur les divulgations ITIE.</w:t>
      </w:r>
    </w:p>
    <w:p w14:paraId="0DB17C0D" w14:textId="77777777" w:rsidR="0021401C" w:rsidRDefault="0021401C" w:rsidP="0021401C">
      <w:pPr>
        <w:rPr>
          <w:lang w:val="fr-FR"/>
        </w:rPr>
      </w:pPr>
    </w:p>
    <w:tbl>
      <w:tblPr>
        <w:tblStyle w:val="TableGrid"/>
        <w:tblW w:w="0" w:type="auto"/>
        <w:tblLook w:val="04A0" w:firstRow="1" w:lastRow="0" w:firstColumn="1" w:lastColumn="0" w:noHBand="0" w:noVBand="1"/>
      </w:tblPr>
      <w:tblGrid>
        <w:gridCol w:w="1366"/>
        <w:gridCol w:w="1366"/>
        <w:gridCol w:w="884"/>
        <w:gridCol w:w="880"/>
        <w:gridCol w:w="1415"/>
        <w:gridCol w:w="1318"/>
        <w:gridCol w:w="1833"/>
      </w:tblGrid>
      <w:tr w:rsidR="0021401C" w:rsidRPr="007B53BE" w14:paraId="10109595" w14:textId="77777777" w:rsidTr="00077B42">
        <w:tc>
          <w:tcPr>
            <w:tcW w:w="13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F0BDCF" w14:textId="77777777" w:rsidR="0021401C" w:rsidRDefault="0021401C">
            <w:pPr>
              <w:spacing w:after="0"/>
              <w:rPr>
                <w:b/>
                <w:lang w:val="nb-NO"/>
              </w:rPr>
            </w:pPr>
            <w:r>
              <w:rPr>
                <w:b/>
                <w:lang w:val="nb-NO"/>
              </w:rPr>
              <w:t xml:space="preserve">Nom de l’évènement </w:t>
            </w:r>
          </w:p>
        </w:tc>
        <w:tc>
          <w:tcPr>
            <w:tcW w:w="13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AEAC27" w14:textId="77777777" w:rsidR="0021401C" w:rsidRDefault="0021401C">
            <w:pPr>
              <w:spacing w:after="0"/>
              <w:rPr>
                <w:b/>
                <w:lang w:val="nb-NO"/>
              </w:rPr>
            </w:pPr>
            <w:r>
              <w:rPr>
                <w:b/>
                <w:lang w:val="nb-NO"/>
              </w:rPr>
              <w:t>Courte description de l’évènement</w:t>
            </w:r>
          </w:p>
        </w:tc>
        <w:tc>
          <w:tcPr>
            <w:tcW w:w="122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0F3B0B" w14:textId="77777777" w:rsidR="0021401C" w:rsidRDefault="0021401C">
            <w:pPr>
              <w:spacing w:after="0"/>
              <w:rPr>
                <w:b/>
                <w:lang w:val="nb-NO"/>
              </w:rPr>
            </w:pPr>
            <w:r>
              <w:rPr>
                <w:b/>
                <w:lang w:val="nb-NO"/>
              </w:rPr>
              <w:t>Date</w:t>
            </w:r>
          </w:p>
        </w:tc>
        <w:tc>
          <w:tcPr>
            <w:tcW w:w="129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58FDE5" w14:textId="77777777" w:rsidR="0021401C" w:rsidRDefault="0021401C">
            <w:pPr>
              <w:spacing w:after="0"/>
              <w:rPr>
                <w:b/>
                <w:lang w:val="nb-NO"/>
              </w:rPr>
            </w:pPr>
            <w:r>
              <w:rPr>
                <w:b/>
                <w:lang w:val="nb-NO"/>
              </w:rPr>
              <w:t>Lieu</w:t>
            </w:r>
          </w:p>
        </w:tc>
        <w:tc>
          <w:tcPr>
            <w:tcW w:w="136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2111F6C" w14:textId="77777777" w:rsidR="0021401C" w:rsidRDefault="0021401C">
            <w:pPr>
              <w:spacing w:after="0"/>
              <w:rPr>
                <w:b/>
                <w:lang w:val="nb-NO"/>
              </w:rPr>
            </w:pPr>
            <w:r>
              <w:rPr>
                <w:b/>
                <w:lang w:val="nb-NO"/>
              </w:rPr>
              <w:t>Organisateur</w:t>
            </w:r>
          </w:p>
        </w:tc>
        <w:tc>
          <w:tcPr>
            <w:tcW w:w="10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EF34EB" w14:textId="77777777" w:rsidR="0021401C" w:rsidRDefault="0021401C">
            <w:pPr>
              <w:spacing w:after="0"/>
              <w:rPr>
                <w:b/>
                <w:lang w:val="fr-FR"/>
              </w:rPr>
            </w:pPr>
            <w:r>
              <w:rPr>
                <w:b/>
                <w:lang w:val="fr-FR"/>
              </w:rPr>
              <w:t>Nombre et profil des participants</w:t>
            </w:r>
          </w:p>
        </w:tc>
        <w:tc>
          <w:tcPr>
            <w:tcW w:w="148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CE0E8A" w14:textId="77777777" w:rsidR="0021401C" w:rsidRDefault="0021401C">
            <w:pPr>
              <w:spacing w:after="0"/>
              <w:rPr>
                <w:b/>
                <w:lang w:val="fr-FR"/>
              </w:rPr>
            </w:pPr>
            <w:r>
              <w:rPr>
                <w:b/>
                <w:lang w:val="fr-FR"/>
              </w:rPr>
              <w:t>Liens vers des informations complémentaires</w:t>
            </w:r>
          </w:p>
        </w:tc>
      </w:tr>
      <w:tr w:rsidR="0021401C" w:rsidRPr="007B53BE" w14:paraId="77B4ACA9" w14:textId="77777777" w:rsidTr="0021401C">
        <w:tc>
          <w:tcPr>
            <w:tcW w:w="1312" w:type="dxa"/>
            <w:tcBorders>
              <w:top w:val="single" w:sz="4" w:space="0" w:color="auto"/>
              <w:left w:val="single" w:sz="4" w:space="0" w:color="auto"/>
              <w:bottom w:val="single" w:sz="4" w:space="0" w:color="auto"/>
              <w:right w:val="single" w:sz="4" w:space="0" w:color="auto"/>
            </w:tcBorders>
          </w:tcPr>
          <w:p w14:paraId="6747399C" w14:textId="77777777" w:rsidR="0021401C" w:rsidRDefault="0021401C">
            <w:pPr>
              <w:spacing w:after="0"/>
              <w:rPr>
                <w:lang w:val="fr-FR"/>
              </w:rPr>
            </w:pPr>
          </w:p>
        </w:tc>
        <w:tc>
          <w:tcPr>
            <w:tcW w:w="1314" w:type="dxa"/>
            <w:tcBorders>
              <w:top w:val="single" w:sz="4" w:space="0" w:color="auto"/>
              <w:left w:val="single" w:sz="4" w:space="0" w:color="auto"/>
              <w:bottom w:val="single" w:sz="4" w:space="0" w:color="auto"/>
              <w:right w:val="single" w:sz="4" w:space="0" w:color="auto"/>
            </w:tcBorders>
          </w:tcPr>
          <w:p w14:paraId="327A16A0" w14:textId="77777777" w:rsidR="0021401C"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10C2C2C2" w14:textId="77777777" w:rsidR="0021401C"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1AB63CA8" w14:textId="77777777" w:rsidR="0021401C"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5C41CB00" w14:textId="77777777" w:rsidR="0021401C"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6315B443" w14:textId="77777777" w:rsidR="0021401C"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52B15271" w14:textId="77777777" w:rsidR="0021401C" w:rsidRDefault="0021401C">
            <w:pPr>
              <w:spacing w:after="0"/>
              <w:rPr>
                <w:lang w:val="fr-FR"/>
              </w:rPr>
            </w:pPr>
          </w:p>
        </w:tc>
      </w:tr>
      <w:tr w:rsidR="0021401C" w:rsidRPr="007B53BE" w14:paraId="64608AAB" w14:textId="77777777" w:rsidTr="0021401C">
        <w:tc>
          <w:tcPr>
            <w:tcW w:w="1312" w:type="dxa"/>
            <w:tcBorders>
              <w:top w:val="single" w:sz="4" w:space="0" w:color="auto"/>
              <w:left w:val="single" w:sz="4" w:space="0" w:color="auto"/>
              <w:bottom w:val="single" w:sz="4" w:space="0" w:color="auto"/>
              <w:right w:val="single" w:sz="4" w:space="0" w:color="auto"/>
            </w:tcBorders>
          </w:tcPr>
          <w:p w14:paraId="6950DA02" w14:textId="77777777" w:rsidR="0021401C" w:rsidRDefault="0021401C">
            <w:pPr>
              <w:spacing w:after="0"/>
              <w:rPr>
                <w:lang w:val="fr-FR"/>
              </w:rPr>
            </w:pPr>
          </w:p>
        </w:tc>
        <w:tc>
          <w:tcPr>
            <w:tcW w:w="1314" w:type="dxa"/>
            <w:tcBorders>
              <w:top w:val="single" w:sz="4" w:space="0" w:color="auto"/>
              <w:left w:val="single" w:sz="4" w:space="0" w:color="auto"/>
              <w:bottom w:val="single" w:sz="4" w:space="0" w:color="auto"/>
              <w:right w:val="single" w:sz="4" w:space="0" w:color="auto"/>
            </w:tcBorders>
          </w:tcPr>
          <w:p w14:paraId="5DC8806D" w14:textId="77777777" w:rsidR="0021401C"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6FF3BF8B" w14:textId="77777777" w:rsidR="0021401C"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7508318D" w14:textId="77777777" w:rsidR="0021401C"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5661EA61" w14:textId="77777777" w:rsidR="0021401C"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05696455" w14:textId="77777777" w:rsidR="0021401C"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373AC33B" w14:textId="77777777" w:rsidR="0021401C" w:rsidRDefault="0021401C">
            <w:pPr>
              <w:spacing w:after="0"/>
              <w:rPr>
                <w:lang w:val="fr-FR"/>
              </w:rPr>
            </w:pPr>
          </w:p>
        </w:tc>
      </w:tr>
      <w:tr w:rsidR="0021401C" w:rsidRPr="007B53BE" w14:paraId="443B15C2" w14:textId="77777777" w:rsidTr="0021401C">
        <w:tc>
          <w:tcPr>
            <w:tcW w:w="1312" w:type="dxa"/>
            <w:tcBorders>
              <w:top w:val="single" w:sz="4" w:space="0" w:color="auto"/>
              <w:left w:val="single" w:sz="4" w:space="0" w:color="auto"/>
              <w:bottom w:val="single" w:sz="4" w:space="0" w:color="auto"/>
              <w:right w:val="single" w:sz="4" w:space="0" w:color="auto"/>
            </w:tcBorders>
          </w:tcPr>
          <w:p w14:paraId="66B4B2F6" w14:textId="77777777" w:rsidR="0021401C" w:rsidRDefault="0021401C">
            <w:pPr>
              <w:spacing w:after="0"/>
              <w:rPr>
                <w:lang w:val="fr-FR"/>
              </w:rPr>
            </w:pPr>
          </w:p>
        </w:tc>
        <w:tc>
          <w:tcPr>
            <w:tcW w:w="1314" w:type="dxa"/>
            <w:tcBorders>
              <w:top w:val="single" w:sz="4" w:space="0" w:color="auto"/>
              <w:left w:val="single" w:sz="4" w:space="0" w:color="auto"/>
              <w:bottom w:val="single" w:sz="4" w:space="0" w:color="auto"/>
              <w:right w:val="single" w:sz="4" w:space="0" w:color="auto"/>
            </w:tcBorders>
          </w:tcPr>
          <w:p w14:paraId="3D427656" w14:textId="77777777" w:rsidR="0021401C"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39C29B75" w14:textId="77777777" w:rsidR="0021401C"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79D2A5A7" w14:textId="77777777" w:rsidR="0021401C"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2129E2D1" w14:textId="77777777" w:rsidR="0021401C"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5EEF3C2C" w14:textId="77777777" w:rsidR="0021401C"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1AE4526E" w14:textId="77777777" w:rsidR="0021401C" w:rsidRDefault="0021401C">
            <w:pPr>
              <w:spacing w:after="0"/>
              <w:rPr>
                <w:lang w:val="fr-FR"/>
              </w:rPr>
            </w:pPr>
          </w:p>
        </w:tc>
      </w:tr>
      <w:tr w:rsidR="0021401C" w:rsidRPr="007B53BE" w14:paraId="5DFFC3A4" w14:textId="77777777" w:rsidTr="0021401C">
        <w:tc>
          <w:tcPr>
            <w:tcW w:w="1312" w:type="dxa"/>
            <w:tcBorders>
              <w:top w:val="single" w:sz="4" w:space="0" w:color="auto"/>
              <w:left w:val="single" w:sz="4" w:space="0" w:color="auto"/>
              <w:bottom w:val="single" w:sz="4" w:space="0" w:color="auto"/>
              <w:right w:val="single" w:sz="4" w:space="0" w:color="auto"/>
            </w:tcBorders>
          </w:tcPr>
          <w:p w14:paraId="29BE9E7A" w14:textId="77777777" w:rsidR="0021401C" w:rsidRDefault="0021401C">
            <w:pPr>
              <w:spacing w:after="0"/>
              <w:rPr>
                <w:lang w:val="fr-FR"/>
              </w:rPr>
            </w:pPr>
          </w:p>
        </w:tc>
        <w:tc>
          <w:tcPr>
            <w:tcW w:w="1314" w:type="dxa"/>
            <w:tcBorders>
              <w:top w:val="single" w:sz="4" w:space="0" w:color="auto"/>
              <w:left w:val="single" w:sz="4" w:space="0" w:color="auto"/>
              <w:bottom w:val="single" w:sz="4" w:space="0" w:color="auto"/>
              <w:right w:val="single" w:sz="4" w:space="0" w:color="auto"/>
            </w:tcBorders>
          </w:tcPr>
          <w:p w14:paraId="10D2707C" w14:textId="77777777" w:rsidR="0021401C"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7432076E" w14:textId="77777777" w:rsidR="0021401C"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3E54049E" w14:textId="77777777" w:rsidR="0021401C"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3841EC67" w14:textId="77777777" w:rsidR="0021401C"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5416FE70" w14:textId="77777777" w:rsidR="0021401C"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112BF26C" w14:textId="77777777" w:rsidR="0021401C" w:rsidRDefault="0021401C">
            <w:pPr>
              <w:spacing w:after="0"/>
              <w:rPr>
                <w:lang w:val="fr-FR"/>
              </w:rPr>
            </w:pPr>
          </w:p>
        </w:tc>
      </w:tr>
      <w:tr w:rsidR="0021401C" w:rsidRPr="007B53BE" w14:paraId="1201755A" w14:textId="77777777" w:rsidTr="0021401C">
        <w:tc>
          <w:tcPr>
            <w:tcW w:w="1312" w:type="dxa"/>
            <w:tcBorders>
              <w:top w:val="single" w:sz="4" w:space="0" w:color="auto"/>
              <w:left w:val="single" w:sz="4" w:space="0" w:color="auto"/>
              <w:bottom w:val="single" w:sz="4" w:space="0" w:color="auto"/>
              <w:right w:val="single" w:sz="4" w:space="0" w:color="auto"/>
            </w:tcBorders>
            <w:hideMark/>
          </w:tcPr>
          <w:p w14:paraId="38016370" w14:textId="77777777" w:rsidR="0021401C" w:rsidRDefault="0021401C">
            <w:pPr>
              <w:spacing w:after="0"/>
              <w:rPr>
                <w:i/>
                <w:iCs/>
                <w:lang w:val="fr-FR"/>
              </w:rPr>
            </w:pPr>
            <w:r>
              <w:rPr>
                <w:i/>
                <w:iCs/>
                <w:lang w:val="fr-FR"/>
              </w:rPr>
              <w:t>[Ajoutez des lignes le cas échéant]</w:t>
            </w:r>
          </w:p>
        </w:tc>
        <w:tc>
          <w:tcPr>
            <w:tcW w:w="1314" w:type="dxa"/>
            <w:tcBorders>
              <w:top w:val="single" w:sz="4" w:space="0" w:color="auto"/>
              <w:left w:val="single" w:sz="4" w:space="0" w:color="auto"/>
              <w:bottom w:val="single" w:sz="4" w:space="0" w:color="auto"/>
              <w:right w:val="single" w:sz="4" w:space="0" w:color="auto"/>
            </w:tcBorders>
          </w:tcPr>
          <w:p w14:paraId="28509901" w14:textId="77777777" w:rsidR="0021401C" w:rsidRDefault="0021401C">
            <w:pPr>
              <w:spacing w:after="0"/>
              <w:rPr>
                <w:lang w:val="fr-FR"/>
              </w:rPr>
            </w:pPr>
          </w:p>
        </w:tc>
        <w:tc>
          <w:tcPr>
            <w:tcW w:w="1229" w:type="dxa"/>
            <w:tcBorders>
              <w:top w:val="single" w:sz="4" w:space="0" w:color="auto"/>
              <w:left w:val="single" w:sz="4" w:space="0" w:color="auto"/>
              <w:bottom w:val="single" w:sz="4" w:space="0" w:color="auto"/>
              <w:right w:val="single" w:sz="4" w:space="0" w:color="auto"/>
            </w:tcBorders>
          </w:tcPr>
          <w:p w14:paraId="370A829F" w14:textId="77777777" w:rsidR="0021401C" w:rsidRDefault="0021401C">
            <w:pPr>
              <w:spacing w:after="0"/>
              <w:rPr>
                <w:lang w:val="fr-FR"/>
              </w:rPr>
            </w:pPr>
          </w:p>
        </w:tc>
        <w:tc>
          <w:tcPr>
            <w:tcW w:w="1296" w:type="dxa"/>
            <w:tcBorders>
              <w:top w:val="single" w:sz="4" w:space="0" w:color="auto"/>
              <w:left w:val="single" w:sz="4" w:space="0" w:color="auto"/>
              <w:bottom w:val="single" w:sz="4" w:space="0" w:color="auto"/>
              <w:right w:val="single" w:sz="4" w:space="0" w:color="auto"/>
            </w:tcBorders>
          </w:tcPr>
          <w:p w14:paraId="2941DDA3" w14:textId="77777777" w:rsidR="0021401C" w:rsidRDefault="0021401C">
            <w:pPr>
              <w:spacing w:after="0"/>
              <w:rPr>
                <w:lang w:val="fr-FR"/>
              </w:rPr>
            </w:pPr>
          </w:p>
        </w:tc>
        <w:tc>
          <w:tcPr>
            <w:tcW w:w="1363" w:type="dxa"/>
            <w:tcBorders>
              <w:top w:val="single" w:sz="4" w:space="0" w:color="auto"/>
              <w:left w:val="single" w:sz="4" w:space="0" w:color="auto"/>
              <w:bottom w:val="single" w:sz="4" w:space="0" w:color="auto"/>
              <w:right w:val="single" w:sz="4" w:space="0" w:color="auto"/>
            </w:tcBorders>
          </w:tcPr>
          <w:p w14:paraId="5EE081D1" w14:textId="77777777" w:rsidR="0021401C" w:rsidRDefault="0021401C">
            <w:pPr>
              <w:spacing w:after="0"/>
              <w:rPr>
                <w:lang w:val="fr-FR"/>
              </w:rPr>
            </w:pPr>
          </w:p>
        </w:tc>
        <w:tc>
          <w:tcPr>
            <w:tcW w:w="1066" w:type="dxa"/>
            <w:tcBorders>
              <w:top w:val="single" w:sz="4" w:space="0" w:color="auto"/>
              <w:left w:val="single" w:sz="4" w:space="0" w:color="auto"/>
              <w:bottom w:val="single" w:sz="4" w:space="0" w:color="auto"/>
              <w:right w:val="single" w:sz="4" w:space="0" w:color="auto"/>
            </w:tcBorders>
          </w:tcPr>
          <w:p w14:paraId="65E11354" w14:textId="77777777" w:rsidR="0021401C" w:rsidRDefault="0021401C">
            <w:pPr>
              <w:spacing w:after="0"/>
              <w:rPr>
                <w:lang w:val="fr-FR"/>
              </w:rPr>
            </w:pPr>
          </w:p>
        </w:tc>
        <w:tc>
          <w:tcPr>
            <w:tcW w:w="1482" w:type="dxa"/>
            <w:tcBorders>
              <w:top w:val="single" w:sz="4" w:space="0" w:color="auto"/>
              <w:left w:val="single" w:sz="4" w:space="0" w:color="auto"/>
              <w:bottom w:val="single" w:sz="4" w:space="0" w:color="auto"/>
              <w:right w:val="single" w:sz="4" w:space="0" w:color="auto"/>
            </w:tcBorders>
          </w:tcPr>
          <w:p w14:paraId="06AF66A5" w14:textId="77777777" w:rsidR="0021401C" w:rsidRDefault="0021401C">
            <w:pPr>
              <w:spacing w:after="0"/>
              <w:rPr>
                <w:lang w:val="fr-FR"/>
              </w:rPr>
            </w:pPr>
          </w:p>
        </w:tc>
      </w:tr>
      <w:bookmarkEnd w:id="8"/>
    </w:tbl>
    <w:p w14:paraId="5CFFB404" w14:textId="77777777" w:rsidR="0021401C" w:rsidRDefault="0021401C" w:rsidP="0021401C">
      <w:pPr>
        <w:rPr>
          <w:lang w:val="fr-FR"/>
        </w:rPr>
      </w:pPr>
    </w:p>
    <w:p w14:paraId="58A9F1BE" w14:textId="77777777" w:rsidR="0021401C" w:rsidRDefault="0021401C" w:rsidP="0021401C">
      <w:pPr>
        <w:rPr>
          <w:lang w:val="fr-FR"/>
        </w:rPr>
      </w:pPr>
    </w:p>
    <w:p w14:paraId="0AABDC45" w14:textId="77777777" w:rsidR="0021401C" w:rsidRDefault="0021401C" w:rsidP="0021401C">
      <w:pPr>
        <w:rPr>
          <w:lang w:val="fr-FR"/>
        </w:rPr>
      </w:pPr>
      <w:r>
        <w:rPr>
          <w:b/>
          <w:bCs/>
          <w:lang w:val="fr-FR"/>
        </w:rPr>
        <w:t>15. Décrivez les efforts du GMP pendant la période examinée pour identifier les défis d’accès et les besoins en information des utilisateurs des données, y compris une ventilation par genre et par sous-groupes de citoyens.</w:t>
      </w:r>
    </w:p>
    <w:tbl>
      <w:tblPr>
        <w:tblStyle w:val="TableGrid"/>
        <w:tblW w:w="0" w:type="auto"/>
        <w:tblLook w:val="04A0" w:firstRow="1" w:lastRow="0" w:firstColumn="1" w:lastColumn="0" w:noHBand="0" w:noVBand="1"/>
      </w:tblPr>
      <w:tblGrid>
        <w:gridCol w:w="9062"/>
      </w:tblGrid>
      <w:tr w:rsidR="0021401C" w:rsidRPr="001C3A96" w14:paraId="61B27B48" w14:textId="77777777" w:rsidTr="0021401C">
        <w:tc>
          <w:tcPr>
            <w:tcW w:w="9062" w:type="dxa"/>
            <w:tcBorders>
              <w:top w:val="single" w:sz="4" w:space="0" w:color="auto"/>
              <w:left w:val="single" w:sz="4" w:space="0" w:color="auto"/>
              <w:bottom w:val="single" w:sz="4" w:space="0" w:color="auto"/>
              <w:right w:val="single" w:sz="4" w:space="0" w:color="auto"/>
            </w:tcBorders>
          </w:tcPr>
          <w:p w14:paraId="7E2DF929" w14:textId="77777777" w:rsidR="0021401C" w:rsidRDefault="0021401C">
            <w:pPr>
              <w:spacing w:after="0"/>
              <w:rPr>
                <w:lang w:val="fr-FR"/>
              </w:rPr>
            </w:pPr>
          </w:p>
          <w:p w14:paraId="44BC9FA4" w14:textId="77777777" w:rsidR="0021401C" w:rsidRDefault="0021401C">
            <w:pPr>
              <w:spacing w:after="0"/>
              <w:rPr>
                <w:lang w:val="fr-FR"/>
              </w:rPr>
            </w:pPr>
          </w:p>
          <w:p w14:paraId="13453943" w14:textId="77777777" w:rsidR="0021401C" w:rsidRDefault="0021401C">
            <w:pPr>
              <w:spacing w:after="0"/>
              <w:rPr>
                <w:lang w:val="fr-FR"/>
              </w:rPr>
            </w:pPr>
          </w:p>
        </w:tc>
      </w:tr>
    </w:tbl>
    <w:p w14:paraId="17305EFD" w14:textId="77777777" w:rsidR="0021401C" w:rsidRDefault="0021401C" w:rsidP="0021401C">
      <w:pPr>
        <w:rPr>
          <w:lang w:val="fr-FR"/>
        </w:rPr>
      </w:pPr>
    </w:p>
    <w:p w14:paraId="35B8BD9E" w14:textId="77777777" w:rsidR="0021401C" w:rsidRDefault="0021401C" w:rsidP="0021401C">
      <w:pPr>
        <w:rPr>
          <w:b/>
          <w:bCs/>
          <w:lang w:val="fr-FR"/>
        </w:rPr>
      </w:pPr>
      <w:r>
        <w:rPr>
          <w:b/>
          <w:bCs/>
          <w:lang w:val="fr-FR"/>
        </w:rPr>
        <w:t>16. Décrivez les autres efforts entrepris par le GMP pendant la période examinée pour assurer que l’information est largement accessible et diffusée.</w:t>
      </w:r>
    </w:p>
    <w:tbl>
      <w:tblPr>
        <w:tblStyle w:val="TableGrid"/>
        <w:tblW w:w="0" w:type="auto"/>
        <w:tblLook w:val="04A0" w:firstRow="1" w:lastRow="0" w:firstColumn="1" w:lastColumn="0" w:noHBand="0" w:noVBand="1"/>
      </w:tblPr>
      <w:tblGrid>
        <w:gridCol w:w="9062"/>
      </w:tblGrid>
      <w:tr w:rsidR="0021401C" w:rsidRPr="007B53BE" w14:paraId="7A50F176" w14:textId="77777777" w:rsidTr="0021401C">
        <w:tc>
          <w:tcPr>
            <w:tcW w:w="9062" w:type="dxa"/>
            <w:tcBorders>
              <w:top w:val="single" w:sz="4" w:space="0" w:color="auto"/>
              <w:left w:val="single" w:sz="4" w:space="0" w:color="auto"/>
              <w:bottom w:val="single" w:sz="4" w:space="0" w:color="auto"/>
              <w:right w:val="single" w:sz="4" w:space="0" w:color="auto"/>
            </w:tcBorders>
          </w:tcPr>
          <w:p w14:paraId="0B4F2899" w14:textId="77777777" w:rsidR="0021401C" w:rsidRDefault="0021401C">
            <w:pPr>
              <w:spacing w:after="0"/>
              <w:rPr>
                <w:i/>
                <w:iCs/>
                <w:lang w:val="fr-FR"/>
              </w:rPr>
            </w:pPr>
            <w:r>
              <w:rPr>
                <w:i/>
                <w:iCs/>
                <w:lang w:val="fr-FR"/>
              </w:rPr>
              <w:t xml:space="preserve">[Documentez si le GMP a  </w:t>
            </w:r>
          </w:p>
          <w:p w14:paraId="76D53305" w14:textId="77777777" w:rsidR="0021401C" w:rsidRDefault="0021401C" w:rsidP="0021401C">
            <w:pPr>
              <w:pStyle w:val="ListParagraph"/>
              <w:numPr>
                <w:ilvl w:val="0"/>
                <w:numId w:val="15"/>
              </w:numPr>
              <w:spacing w:after="0"/>
              <w:contextualSpacing/>
              <w:rPr>
                <w:i/>
                <w:iCs/>
                <w:lang w:val="fr-FR"/>
              </w:rPr>
            </w:pPr>
            <w:proofErr w:type="gramStart"/>
            <w:r>
              <w:rPr>
                <w:i/>
                <w:iCs/>
                <w:lang w:val="fr-FR"/>
              </w:rPr>
              <w:t>produit</w:t>
            </w:r>
            <w:proofErr w:type="gramEnd"/>
            <w:r>
              <w:rPr>
                <w:i/>
                <w:iCs/>
                <w:lang w:val="fr-FR"/>
              </w:rPr>
              <w:t xml:space="preserve"> des rapports résumés, des rapports thématiques ou d’autres analyses accessibles, concis et facilement compréhensibles par un public large ;</w:t>
            </w:r>
          </w:p>
          <w:p w14:paraId="6C1344EB" w14:textId="77777777" w:rsidR="0021401C" w:rsidRDefault="0021401C" w:rsidP="0021401C">
            <w:pPr>
              <w:pStyle w:val="ListParagraph"/>
              <w:numPr>
                <w:ilvl w:val="0"/>
                <w:numId w:val="15"/>
              </w:numPr>
              <w:spacing w:after="0"/>
              <w:contextualSpacing/>
              <w:rPr>
                <w:i/>
                <w:iCs/>
                <w:lang w:val="fr-FR"/>
              </w:rPr>
            </w:pPr>
            <w:proofErr w:type="gramStart"/>
            <w:r>
              <w:rPr>
                <w:i/>
                <w:iCs/>
                <w:lang w:val="fr-FR"/>
              </w:rPr>
              <w:t>résumé</w:t>
            </w:r>
            <w:proofErr w:type="gramEnd"/>
            <w:r>
              <w:rPr>
                <w:i/>
                <w:iCs/>
                <w:lang w:val="fr-FR"/>
              </w:rPr>
              <w:t xml:space="preserve"> et comparé la part de chaque flux de revenus par rapport au montant total des revenus destiné à chaque niveau de gouvernement.</w:t>
            </w:r>
          </w:p>
          <w:p w14:paraId="3A47E02F" w14:textId="77777777" w:rsidR="0021401C" w:rsidRDefault="0021401C" w:rsidP="0021401C">
            <w:pPr>
              <w:pStyle w:val="ListParagraph"/>
              <w:numPr>
                <w:ilvl w:val="0"/>
                <w:numId w:val="15"/>
              </w:numPr>
              <w:spacing w:after="0"/>
              <w:contextualSpacing/>
              <w:rPr>
                <w:i/>
                <w:iCs/>
                <w:lang w:val="fr-FR"/>
              </w:rPr>
            </w:pPr>
            <w:proofErr w:type="gramStart"/>
            <w:r>
              <w:rPr>
                <w:i/>
                <w:iCs/>
                <w:lang w:val="fr-FR"/>
              </w:rPr>
              <w:t>entrepris</w:t>
            </w:r>
            <w:proofErr w:type="gramEnd"/>
            <w:r>
              <w:rPr>
                <w:i/>
                <w:iCs/>
                <w:lang w:val="fr-FR"/>
              </w:rPr>
              <w:t xml:space="preserve"> des efforts de renforcement des capacités, surtout avec la société civile et par le biais d’organisations de la société civile afin d’améliorer la compréhension de l’information et des données issues des rapports et des divulgations en ligne.</w:t>
            </w:r>
          </w:p>
          <w:p w14:paraId="72704BCE" w14:textId="77777777" w:rsidR="0021401C" w:rsidRDefault="0021401C" w:rsidP="0021401C">
            <w:pPr>
              <w:pStyle w:val="ListParagraph"/>
              <w:numPr>
                <w:ilvl w:val="0"/>
                <w:numId w:val="15"/>
              </w:numPr>
              <w:spacing w:after="0"/>
              <w:contextualSpacing/>
              <w:rPr>
                <w:i/>
                <w:iCs/>
                <w:lang w:val="fr-FR"/>
              </w:rPr>
            </w:pPr>
            <w:proofErr w:type="gramStart"/>
            <w:r>
              <w:rPr>
                <w:i/>
                <w:iCs/>
                <w:lang w:val="fr-FR"/>
              </w:rPr>
              <w:t>encouragé</w:t>
            </w:r>
            <w:proofErr w:type="gramEnd"/>
            <w:r>
              <w:rPr>
                <w:i/>
                <w:iCs/>
                <w:lang w:val="fr-FR"/>
              </w:rPr>
              <w:t xml:space="preserve"> l’utilisation de l’information par les citoyens, les médias et autres.  </w:t>
            </w:r>
          </w:p>
          <w:p w14:paraId="59190AC8" w14:textId="77777777" w:rsidR="0021401C" w:rsidRDefault="0021401C">
            <w:pPr>
              <w:pStyle w:val="ListParagraph"/>
              <w:spacing w:after="0"/>
              <w:ind w:left="760"/>
              <w:rPr>
                <w:i/>
                <w:iCs/>
                <w:lang w:val="fr-FR"/>
              </w:rPr>
            </w:pPr>
          </w:p>
          <w:p w14:paraId="30BF78B1" w14:textId="77777777" w:rsidR="0021401C" w:rsidRDefault="0021401C">
            <w:pPr>
              <w:spacing w:after="0"/>
              <w:rPr>
                <w:i/>
                <w:iCs/>
                <w:lang w:val="fr-FR"/>
              </w:rPr>
            </w:pPr>
            <w:r>
              <w:rPr>
                <w:i/>
                <w:iCs/>
                <w:lang w:val="fr-FR"/>
              </w:rPr>
              <w:t>Fournir des liens vers des éléments probants.]</w:t>
            </w:r>
          </w:p>
          <w:p w14:paraId="3C85F691" w14:textId="77777777" w:rsidR="0021401C" w:rsidRDefault="0021401C">
            <w:pPr>
              <w:spacing w:after="0"/>
              <w:rPr>
                <w:lang w:val="fr-FR"/>
              </w:rPr>
            </w:pPr>
          </w:p>
        </w:tc>
      </w:tr>
    </w:tbl>
    <w:p w14:paraId="0E4C4570" w14:textId="77777777" w:rsidR="0021401C" w:rsidRDefault="0021401C" w:rsidP="0021401C">
      <w:pPr>
        <w:rPr>
          <w:lang w:val="fr-FR"/>
        </w:rPr>
      </w:pPr>
    </w:p>
    <w:p w14:paraId="1F10A00C" w14:textId="77777777" w:rsidR="0021401C" w:rsidRDefault="0021401C" w:rsidP="0021401C">
      <w:pPr>
        <w:rPr>
          <w:b/>
          <w:lang w:val="fr-FR"/>
        </w:rPr>
      </w:pPr>
      <w:r>
        <w:rPr>
          <w:b/>
          <w:bCs/>
          <w:lang w:val="fr-FR"/>
        </w:rPr>
        <w:lastRenderedPageBreak/>
        <w:t>17. Comment le GMP pourrait-il améliorer l’accessibilité et la diffusion de l’information, tenant compte des besoins de différents sous-groupes de la population ?</w:t>
      </w:r>
    </w:p>
    <w:tbl>
      <w:tblPr>
        <w:tblStyle w:val="TableGrid"/>
        <w:tblW w:w="0" w:type="auto"/>
        <w:tblLook w:val="04A0" w:firstRow="1" w:lastRow="0" w:firstColumn="1" w:lastColumn="0" w:noHBand="0" w:noVBand="1"/>
      </w:tblPr>
      <w:tblGrid>
        <w:gridCol w:w="9062"/>
      </w:tblGrid>
      <w:tr w:rsidR="0021401C" w:rsidRPr="001C3A96" w14:paraId="563774F9" w14:textId="77777777" w:rsidTr="0021401C">
        <w:tc>
          <w:tcPr>
            <w:tcW w:w="9062" w:type="dxa"/>
            <w:tcBorders>
              <w:top w:val="single" w:sz="4" w:space="0" w:color="auto"/>
              <w:left w:val="single" w:sz="4" w:space="0" w:color="auto"/>
              <w:bottom w:val="single" w:sz="4" w:space="0" w:color="auto"/>
              <w:right w:val="single" w:sz="4" w:space="0" w:color="auto"/>
            </w:tcBorders>
          </w:tcPr>
          <w:p w14:paraId="5BD8B557" w14:textId="77777777" w:rsidR="0021401C" w:rsidRDefault="0021401C">
            <w:pPr>
              <w:spacing w:after="0"/>
              <w:rPr>
                <w:lang w:val="fr-FR"/>
              </w:rPr>
            </w:pPr>
          </w:p>
          <w:p w14:paraId="23B1A14D" w14:textId="77777777" w:rsidR="0021401C" w:rsidRDefault="0021401C">
            <w:pPr>
              <w:spacing w:after="0"/>
              <w:rPr>
                <w:lang w:val="fr-FR"/>
              </w:rPr>
            </w:pPr>
          </w:p>
          <w:p w14:paraId="7085C084" w14:textId="77777777" w:rsidR="0021401C" w:rsidRDefault="0021401C">
            <w:pPr>
              <w:spacing w:after="0"/>
              <w:rPr>
                <w:lang w:val="fr-FR"/>
              </w:rPr>
            </w:pPr>
          </w:p>
        </w:tc>
      </w:tr>
    </w:tbl>
    <w:p w14:paraId="288F5963" w14:textId="77777777" w:rsidR="0021401C" w:rsidRDefault="0021401C" w:rsidP="0021401C">
      <w:pPr>
        <w:rPr>
          <w:lang w:val="fr-FR"/>
        </w:rPr>
      </w:pPr>
    </w:p>
    <w:p w14:paraId="1E64F825" w14:textId="77777777" w:rsidR="0021401C" w:rsidRDefault="0021401C" w:rsidP="0021401C">
      <w:pPr>
        <w:pStyle w:val="Heading1"/>
        <w:rPr>
          <w:rFonts w:ascii="Franklin Gothic Book" w:hAnsi="Franklin Gothic Book"/>
          <w:lang w:val="fr-FR"/>
        </w:rPr>
      </w:pPr>
      <w:bookmarkStart w:id="9" w:name="_Toc57894898"/>
      <w:r>
        <w:rPr>
          <w:rFonts w:ascii="Franklin Gothic Book" w:hAnsi="Franklin Gothic Book"/>
          <w:lang w:val="fr-FR"/>
        </w:rPr>
        <w:t>Partie III : Durabilité et efficacité</w:t>
      </w:r>
      <w:bookmarkEnd w:id="9"/>
    </w:p>
    <w:p w14:paraId="6916D111" w14:textId="660A55F7" w:rsidR="005E5E27" w:rsidRDefault="0068642C" w:rsidP="001C3A96">
      <w:pPr>
        <w:pStyle w:val="Heading2"/>
        <w:ind w:left="0" w:firstLine="0"/>
        <w:rPr>
          <w:lang w:val="fr-FR"/>
        </w:rPr>
      </w:pPr>
      <w:r w:rsidRPr="0068642C">
        <w:rPr>
          <w:lang w:val="fr-FR"/>
        </w:rPr>
        <w:t>Résultats et impact de la mise en œuvre de l'ITIE sur la gouvernance des ressources naturelles (Exigence 7.4)</w:t>
      </w:r>
    </w:p>
    <w:p w14:paraId="0786FE03" w14:textId="2329E423" w:rsidR="005E5E27" w:rsidRDefault="00834848" w:rsidP="005E5E27">
      <w:pPr>
        <w:rPr>
          <w:lang w:val="fr-FR"/>
        </w:rPr>
      </w:pPr>
      <w:r w:rsidRPr="00540E31">
        <w:rPr>
          <w:noProof/>
          <w:lang w:val="fr-FR"/>
        </w:rPr>
        <mc:AlternateContent>
          <mc:Choice Requires="wps">
            <w:drawing>
              <wp:anchor distT="0" distB="0" distL="114300" distR="114300" simplePos="0" relativeHeight="251672576" behindDoc="0" locked="0" layoutInCell="1" allowOverlap="1" wp14:anchorId="71B79257" wp14:editId="29F1D489">
                <wp:simplePos x="0" y="0"/>
                <wp:positionH relativeFrom="column">
                  <wp:posOffset>3679190</wp:posOffset>
                </wp:positionH>
                <wp:positionV relativeFrom="paragraph">
                  <wp:posOffset>8890</wp:posOffset>
                </wp:positionV>
                <wp:extent cx="1790700" cy="2011680"/>
                <wp:effectExtent l="0" t="0" r="19050" b="26670"/>
                <wp:wrapNone/>
                <wp:docPr id="12" name="Text Box 12"/>
                <wp:cNvGraphicFramePr/>
                <a:graphic xmlns:a="http://schemas.openxmlformats.org/drawingml/2006/main">
                  <a:graphicData uri="http://schemas.microsoft.com/office/word/2010/wordprocessingShape">
                    <wps:wsp>
                      <wps:cNvSpPr txBox="1"/>
                      <wps:spPr>
                        <a:xfrm>
                          <a:off x="0" y="0"/>
                          <a:ext cx="1790700" cy="2011680"/>
                        </a:xfrm>
                        <a:prstGeom prst="rect">
                          <a:avLst/>
                        </a:prstGeom>
                        <a:solidFill>
                          <a:schemeClr val="lt1"/>
                        </a:solidFill>
                        <a:ln w="6350">
                          <a:solidFill>
                            <a:prstClr val="black"/>
                          </a:solidFill>
                        </a:ln>
                      </wps:spPr>
                      <wps:txbx>
                        <w:txbxContent>
                          <w:p w14:paraId="05B4D34E" w14:textId="77777777" w:rsidR="00834848" w:rsidRPr="00F47A01" w:rsidRDefault="00834848" w:rsidP="00834848">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45807860" w14:textId="7A0295F9" w:rsidR="00540E31" w:rsidRPr="001C3A96" w:rsidRDefault="00834848" w:rsidP="00540E31">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9257" id="Text Box 12" o:spid="_x0000_s1034" type="#_x0000_t202" style="position:absolute;margin-left:289.7pt;margin-top:.7pt;width:141pt;height:15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" fillcolor="white [3201]" strokeweight=".5pt">
                <v:textbox>
                  <w:txbxContent>
                    <w:p w14:paraId="05B4D34E" w14:textId="77777777" w:rsidR="00834848" w:rsidRPr="00F47A01" w:rsidRDefault="00834848" w:rsidP="00834848">
                      <w:pPr>
                        <w:rPr>
                          <w:lang w:val="fr-FR"/>
                        </w:rPr>
                      </w:pPr>
                      <w:r w:rsidRPr="00F47A01">
                        <w:rPr>
                          <w:lang w:val="fr-FR"/>
                        </w:rPr>
                        <w:t xml:space="preserve">Auto-évaluation du groupe multipartite. </w:t>
                      </w:r>
                      <w:r w:rsidRPr="00F47A01">
                        <w:rPr>
                          <w:lang w:val="fr-FR"/>
                        </w:rPr>
                        <w:br/>
                      </w:r>
                      <w:r w:rsidRPr="00F47A01">
                        <w:rPr>
                          <w:lang w:val="fr-FR"/>
                        </w:rPr>
                        <w:br/>
                        <w:t>Non applicable / Non att</w:t>
                      </w:r>
                      <w:r>
                        <w:rPr>
                          <w:lang w:val="fr-FR"/>
                        </w:rPr>
                        <w:t>e</w:t>
                      </w:r>
                      <w:r w:rsidRPr="00F47A01">
                        <w:rPr>
                          <w:lang w:val="fr-FR"/>
                        </w:rPr>
                        <w:t xml:space="preserve">int / </w:t>
                      </w:r>
                      <w:r>
                        <w:rPr>
                          <w:lang w:val="fr-FR"/>
                        </w:rPr>
                        <w:t>Partiellement atteint / En grande partie</w:t>
                      </w:r>
                      <w:r w:rsidRPr="00F47A01">
                        <w:rPr>
                          <w:lang w:val="fr-FR"/>
                        </w:rPr>
                        <w:t xml:space="preserve"> att</w:t>
                      </w:r>
                      <w:r>
                        <w:rPr>
                          <w:lang w:val="fr-FR"/>
                        </w:rPr>
                        <w:t>e</w:t>
                      </w:r>
                      <w:r w:rsidRPr="00F47A01">
                        <w:rPr>
                          <w:lang w:val="fr-FR"/>
                        </w:rPr>
                        <w:t>int / Ent</w:t>
                      </w:r>
                      <w:r>
                        <w:rPr>
                          <w:lang w:val="fr-FR"/>
                        </w:rPr>
                        <w:t>ièrement atteint / Dépassé</w:t>
                      </w:r>
                    </w:p>
                    <w:p w14:paraId="45807860" w14:textId="7A0295F9" w:rsidR="00540E31" w:rsidRPr="001C3A96" w:rsidRDefault="00834848" w:rsidP="00540E31">
                      <w:pPr>
                        <w:rPr>
                          <w:color w:val="4472C4" w:themeColor="accent1"/>
                          <w:lang w:val="fr-FR"/>
                        </w:rPr>
                      </w:pPr>
                      <w:r w:rsidRPr="00F47A01">
                        <w:rPr>
                          <w:color w:val="4472C4" w:themeColor="accent1"/>
                          <w:lang w:val="fr-FR"/>
                        </w:rPr>
                        <w:t>Justification</w:t>
                      </w:r>
                      <w:r>
                        <w:rPr>
                          <w:color w:val="4472C4" w:themeColor="accent1"/>
                          <w:lang w:val="fr-FR"/>
                        </w:rPr>
                        <w:t xml:space="preserve"> </w:t>
                      </w:r>
                      <w:r w:rsidRPr="00F47A01">
                        <w:rPr>
                          <w:color w:val="4472C4" w:themeColor="accent1"/>
                          <w:lang w:val="fr-FR"/>
                        </w:rPr>
                        <w:t>:</w:t>
                      </w:r>
                    </w:p>
                  </w:txbxContent>
                </v:textbox>
              </v:shape>
            </w:pict>
          </mc:Fallback>
        </mc:AlternateContent>
      </w:r>
      <w:r w:rsidR="00540E31" w:rsidRPr="00540E31">
        <w:rPr>
          <w:noProof/>
          <w:lang w:val="fr-FR"/>
        </w:rPr>
        <mc:AlternateContent>
          <mc:Choice Requires="wps">
            <w:drawing>
              <wp:anchor distT="45720" distB="45720" distL="114300" distR="114300" simplePos="0" relativeHeight="251671552" behindDoc="0" locked="0" layoutInCell="1" allowOverlap="1" wp14:anchorId="015EACC1" wp14:editId="54956CD4">
                <wp:simplePos x="0" y="0"/>
                <wp:positionH relativeFrom="margin">
                  <wp:align>left</wp:align>
                </wp:positionH>
                <wp:positionV relativeFrom="paragraph">
                  <wp:posOffset>6985</wp:posOffset>
                </wp:positionV>
                <wp:extent cx="2360930" cy="2004060"/>
                <wp:effectExtent l="0" t="0" r="1968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4060"/>
                        </a:xfrm>
                        <a:prstGeom prst="rect">
                          <a:avLst/>
                        </a:prstGeom>
                        <a:solidFill>
                          <a:srgbClr val="FFFFFF"/>
                        </a:solidFill>
                        <a:ln w="9525">
                          <a:solidFill>
                            <a:srgbClr val="000000"/>
                          </a:solidFill>
                          <a:miter lim="800000"/>
                          <a:headEnd/>
                          <a:tailEnd/>
                        </a:ln>
                      </wps:spPr>
                      <wps:txbx>
                        <w:txbxContent>
                          <w:p w14:paraId="672B112F" w14:textId="6CFECAF6" w:rsidR="00540E31" w:rsidRPr="00447423" w:rsidRDefault="00E5632F" w:rsidP="00540E31">
                            <w:pPr>
                              <w:rPr>
                                <w:color w:val="4472C4" w:themeColor="accent1"/>
                                <w:sz w:val="24"/>
                                <w:lang w:val="fr-FR"/>
                              </w:rPr>
                            </w:pPr>
                            <w:r w:rsidRPr="00447423">
                              <w:rPr>
                                <w:color w:val="4472C4" w:themeColor="accent1"/>
                                <w:spacing w:val="3"/>
                                <w:sz w:val="24"/>
                                <w:shd w:val="clear" w:color="auto" w:fill="F6F6F6"/>
                                <w:lang w:val="fr-FR"/>
                              </w:rPr>
                              <w:t>L'objectif de cette</w:t>
                            </w:r>
                            <w:r w:rsidR="00447423">
                              <w:rPr>
                                <w:color w:val="4472C4" w:themeColor="accent1"/>
                                <w:spacing w:val="3"/>
                                <w:sz w:val="24"/>
                                <w:shd w:val="clear" w:color="auto" w:fill="F6F6F6"/>
                                <w:lang w:val="fr-FR"/>
                              </w:rPr>
                              <w:t xml:space="preserve"> </w:t>
                            </w:r>
                            <w:hyperlink r:id="rId29" w:history="1">
                              <w:r w:rsidR="00447423" w:rsidRPr="00447423">
                                <w:rPr>
                                  <w:rStyle w:val="Hyperlink"/>
                                  <w:spacing w:val="3"/>
                                  <w:sz w:val="24"/>
                                  <w:shd w:val="clear" w:color="auto" w:fill="F6F6F6"/>
                                  <w:lang w:val="fr-FR"/>
                                </w:rPr>
                                <w:t>exigence</w:t>
                              </w:r>
                            </w:hyperlink>
                            <w:r w:rsidRPr="00447423">
                              <w:rPr>
                                <w:color w:val="4472C4" w:themeColor="accent1"/>
                                <w:spacing w:val="3"/>
                                <w:sz w:val="24"/>
                                <w:shd w:val="clear" w:color="auto" w:fill="F6F6F6"/>
                                <w:lang w:val="fr-FR"/>
                              </w:rPr>
                              <w:t xml:space="preserve"> est d'assurer un suivi et une évaluation publics réguliers de la mise en œuvre, y compris une évaluation visant à déterminer si l'ITIE atteint ses objectifs, en vue d'assurer la propre</w:t>
                            </w:r>
                            <w:r w:rsidR="00462097" w:rsidRPr="00447423">
                              <w:rPr>
                                <w:color w:val="4472C4" w:themeColor="accent1"/>
                                <w:spacing w:val="3"/>
                                <w:sz w:val="24"/>
                                <w:shd w:val="clear" w:color="auto" w:fill="F6F6F6"/>
                                <w:lang w:val="fr-FR"/>
                              </w:rPr>
                              <w:t xml:space="preserve"> redevabilité</w:t>
                            </w:r>
                            <w:r w:rsidRPr="00447423">
                              <w:rPr>
                                <w:color w:val="4472C4" w:themeColor="accent1"/>
                                <w:spacing w:val="3"/>
                                <w:sz w:val="24"/>
                                <w:shd w:val="clear" w:color="auto" w:fill="F6F6F6"/>
                                <w:lang w:val="fr-FR"/>
                              </w:rPr>
                              <w:t xml:space="preserve"> publique de l'ITIE.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5EACC1" id="_x0000_s1035" type="#_x0000_t202" style="position:absolute;margin-left:0;margin-top:.55pt;width:185.9pt;height:157.8pt;z-index:25167155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">
                <v:textbox>
                  <w:txbxContent>
                    <w:p w14:paraId="672B112F" w14:textId="6CFECAF6" w:rsidR="00540E31" w:rsidRPr="00447423" w:rsidRDefault="00E5632F" w:rsidP="00540E31">
                      <w:pPr>
                        <w:rPr>
                          <w:color w:val="4472C4" w:themeColor="accent1"/>
                          <w:sz w:val="24"/>
                          <w:lang w:val="fr-FR"/>
                        </w:rPr>
                      </w:pPr>
                      <w:r w:rsidRPr="00447423">
                        <w:rPr>
                          <w:color w:val="4472C4" w:themeColor="accent1"/>
                          <w:spacing w:val="3"/>
                          <w:sz w:val="24"/>
                          <w:shd w:val="clear" w:color="auto" w:fill="F6F6F6"/>
                          <w:lang w:val="fr-FR"/>
                        </w:rPr>
                        <w:t>L'objectif de cette</w:t>
                      </w:r>
                      <w:r w:rsidR="00447423">
                        <w:rPr>
                          <w:color w:val="4472C4" w:themeColor="accent1"/>
                          <w:spacing w:val="3"/>
                          <w:sz w:val="24"/>
                          <w:shd w:val="clear" w:color="auto" w:fill="F6F6F6"/>
                          <w:lang w:val="fr-FR"/>
                        </w:rPr>
                        <w:t xml:space="preserve"> </w:t>
                      </w:r>
                      <w:hyperlink r:id="rId30" w:history="1">
                        <w:r w:rsidR="00447423" w:rsidRPr="00447423">
                          <w:rPr>
                            <w:rStyle w:val="Hyperlink"/>
                            <w:spacing w:val="3"/>
                            <w:sz w:val="24"/>
                            <w:shd w:val="clear" w:color="auto" w:fill="F6F6F6"/>
                            <w:lang w:val="fr-FR"/>
                          </w:rPr>
                          <w:t>exigence</w:t>
                        </w:r>
                      </w:hyperlink>
                      <w:r w:rsidRPr="00447423">
                        <w:rPr>
                          <w:color w:val="4472C4" w:themeColor="accent1"/>
                          <w:spacing w:val="3"/>
                          <w:sz w:val="24"/>
                          <w:shd w:val="clear" w:color="auto" w:fill="F6F6F6"/>
                          <w:lang w:val="fr-FR"/>
                        </w:rPr>
                        <w:t xml:space="preserve"> est d'assurer un suivi et une évaluation publics réguliers de la mise en œuvre, y compris une évaluation visant à déterminer si l'ITIE atteint ses objectifs, en vue d'assurer la propre</w:t>
                      </w:r>
                      <w:r w:rsidR="00462097" w:rsidRPr="00447423">
                        <w:rPr>
                          <w:color w:val="4472C4" w:themeColor="accent1"/>
                          <w:spacing w:val="3"/>
                          <w:sz w:val="24"/>
                          <w:shd w:val="clear" w:color="auto" w:fill="F6F6F6"/>
                          <w:lang w:val="fr-FR"/>
                        </w:rPr>
                        <w:t xml:space="preserve"> redevabilité</w:t>
                      </w:r>
                      <w:r w:rsidRPr="00447423">
                        <w:rPr>
                          <w:color w:val="4472C4" w:themeColor="accent1"/>
                          <w:spacing w:val="3"/>
                          <w:sz w:val="24"/>
                          <w:shd w:val="clear" w:color="auto" w:fill="F6F6F6"/>
                          <w:lang w:val="fr-FR"/>
                        </w:rPr>
                        <w:t xml:space="preserve"> publique de l'ITIE.</w:t>
                      </w:r>
                    </w:p>
                  </w:txbxContent>
                </v:textbox>
                <w10:wrap type="square" anchorx="margin"/>
              </v:shape>
            </w:pict>
          </mc:Fallback>
        </mc:AlternateContent>
      </w:r>
    </w:p>
    <w:p w14:paraId="75533C64" w14:textId="3243759C" w:rsidR="005E5E27" w:rsidRDefault="005E5E27" w:rsidP="005E5E27">
      <w:pPr>
        <w:rPr>
          <w:lang w:val="fr-FR"/>
        </w:rPr>
      </w:pPr>
    </w:p>
    <w:p w14:paraId="6F461327" w14:textId="77777777" w:rsidR="005E5E27" w:rsidRDefault="005E5E27" w:rsidP="005E5E27">
      <w:pPr>
        <w:rPr>
          <w:lang w:val="fr-FR"/>
        </w:rPr>
      </w:pPr>
    </w:p>
    <w:p w14:paraId="7F9A44AC" w14:textId="77777777" w:rsidR="005E5E27" w:rsidRDefault="005E5E27" w:rsidP="005E5E27">
      <w:pPr>
        <w:rPr>
          <w:lang w:val="fr-FR"/>
        </w:rPr>
      </w:pPr>
    </w:p>
    <w:p w14:paraId="09F483B0" w14:textId="77777777" w:rsidR="005E5E27" w:rsidRDefault="005E5E27" w:rsidP="005E5E27">
      <w:pPr>
        <w:rPr>
          <w:lang w:val="fr-FR"/>
        </w:rPr>
      </w:pPr>
    </w:p>
    <w:p w14:paraId="58CC8AED" w14:textId="77777777" w:rsidR="005E5E27" w:rsidRDefault="005E5E27" w:rsidP="005E5E27">
      <w:pPr>
        <w:rPr>
          <w:lang w:val="fr-FR"/>
        </w:rPr>
      </w:pPr>
    </w:p>
    <w:p w14:paraId="5DBCA14F" w14:textId="77777777" w:rsidR="005E5E27" w:rsidRDefault="005E5E27" w:rsidP="005E5E27">
      <w:pPr>
        <w:rPr>
          <w:lang w:val="fr-FR"/>
        </w:rPr>
      </w:pPr>
    </w:p>
    <w:p w14:paraId="73B3715B" w14:textId="77777777" w:rsidR="00540E31" w:rsidRPr="005E5E27" w:rsidRDefault="00540E31" w:rsidP="001C3A96">
      <w:pPr>
        <w:rPr>
          <w:lang w:val="fr-FR"/>
        </w:rPr>
      </w:pPr>
    </w:p>
    <w:p w14:paraId="22905A5E" w14:textId="77777777" w:rsidR="0021401C" w:rsidRDefault="0021401C" w:rsidP="0021401C">
      <w:pPr>
        <w:rPr>
          <w:lang w:val="fr-FR"/>
        </w:rPr>
      </w:pPr>
      <w:r>
        <w:rPr>
          <w:b/>
          <w:bCs/>
          <w:lang w:val="fr-FR"/>
        </w:rPr>
        <w:t>18. Le GMP doit présenter toute information ou tout élément probant supplémentaire liés aux indicateurs d’évaluation de la durabilité et de l’efficacité de la mise en œuvre de l’ITIE.</w:t>
      </w:r>
    </w:p>
    <w:p w14:paraId="16E78119" w14:textId="3FF51348" w:rsidR="0021401C" w:rsidRDefault="0021401C" w:rsidP="0021401C">
      <w:pPr>
        <w:rPr>
          <w:lang w:val="fr-FR"/>
        </w:rPr>
      </w:pPr>
      <w:r>
        <w:rPr>
          <w:lang w:val="fr-FR"/>
        </w:rPr>
        <w:t xml:space="preserve">Chaque indicateur se verra attribuer 0, 0.5 ou 1 point par le Conseil d’administration de l’ITIE. Les points seront ajoutés au </w:t>
      </w:r>
      <w:r w:rsidR="005B606F">
        <w:rPr>
          <w:lang w:val="fr-FR"/>
        </w:rPr>
        <w:t>score de la composante</w:t>
      </w:r>
      <w:r w:rsidR="0020083F">
        <w:rPr>
          <w:lang w:val="fr-FR"/>
        </w:rPr>
        <w:t xml:space="preserve"> « Résultats et impact »</w:t>
      </w:r>
      <w:r>
        <w:rPr>
          <w:lang w:val="fr-FR"/>
        </w:rPr>
        <w:t>. L’évaluation de la performance sur les indicateurs se basera sur l’information fournie par le GMP, sur des sources accessibles au public, sur les consultations avec les parties prenantes et les divulgations effectuées par le pays de mise en œuvre et les entreprises. Merci de vous référer au Guide de Validation de l’ITIE pour plus d’information sur l’évaluation de la performance sur ces indicateurs.</w:t>
      </w:r>
    </w:p>
    <w:p w14:paraId="4A50515B" w14:textId="77777777" w:rsidR="0021401C" w:rsidRDefault="0021401C" w:rsidP="0021401C">
      <w:pPr>
        <w:pStyle w:val="ListParagraph"/>
        <w:numPr>
          <w:ilvl w:val="0"/>
          <w:numId w:val="16"/>
        </w:numPr>
        <w:spacing w:before="0" w:after="120"/>
        <w:contextualSpacing/>
        <w:rPr>
          <w:lang w:val="fr-FR"/>
        </w:rPr>
      </w:pPr>
      <w:r>
        <w:rPr>
          <w:lang w:val="fr-FR"/>
        </w:rPr>
        <w:t>La mise en œuvre de l’ITIE traite de défis de gouvernance du secteur extractif pertinents au niveau national. Cet indicateur reconnait également les efforts visant à aller au-delà de la Norme ITIE.</w:t>
      </w:r>
    </w:p>
    <w:p w14:paraId="064DEF85" w14:textId="77777777" w:rsidR="0021401C" w:rsidRDefault="0021401C" w:rsidP="0021401C">
      <w:pPr>
        <w:pStyle w:val="ListParagraph"/>
        <w:spacing w:after="120"/>
        <w:rPr>
          <w:i/>
          <w:iCs/>
          <w:lang w:val="fr-FR"/>
        </w:rPr>
      </w:pPr>
    </w:p>
    <w:tbl>
      <w:tblPr>
        <w:tblStyle w:val="TableGrid"/>
        <w:tblW w:w="0" w:type="auto"/>
        <w:tblInd w:w="720" w:type="dxa"/>
        <w:tblLook w:val="04A0" w:firstRow="1" w:lastRow="0" w:firstColumn="1" w:lastColumn="0" w:noHBand="0" w:noVBand="1"/>
      </w:tblPr>
      <w:tblGrid>
        <w:gridCol w:w="8342"/>
      </w:tblGrid>
      <w:tr w:rsidR="0021401C" w:rsidRPr="007B53BE" w14:paraId="5C5BFC4C" w14:textId="77777777" w:rsidTr="0021401C">
        <w:tc>
          <w:tcPr>
            <w:tcW w:w="9062" w:type="dxa"/>
            <w:tcBorders>
              <w:top w:val="single" w:sz="4" w:space="0" w:color="auto"/>
              <w:left w:val="single" w:sz="4" w:space="0" w:color="auto"/>
              <w:bottom w:val="single" w:sz="4" w:space="0" w:color="auto"/>
              <w:right w:val="single" w:sz="4" w:space="0" w:color="auto"/>
            </w:tcBorders>
          </w:tcPr>
          <w:p w14:paraId="76EA8486" w14:textId="77777777" w:rsidR="0021401C" w:rsidRDefault="0021401C">
            <w:pPr>
              <w:pStyle w:val="ListParagraph"/>
              <w:spacing w:after="120"/>
              <w:ind w:left="0"/>
              <w:rPr>
                <w:i/>
                <w:iCs/>
                <w:lang w:val="fr-FR"/>
              </w:rPr>
            </w:pPr>
            <w:r>
              <w:rPr>
                <w:i/>
                <w:iCs/>
                <w:lang w:val="fr-FR"/>
              </w:rPr>
              <w:t>[Ajoutez la réponse du GMP et les informations/éléments probants supplémentaires]</w:t>
            </w:r>
          </w:p>
          <w:p w14:paraId="1DEB0643" w14:textId="77777777" w:rsidR="0021401C" w:rsidRDefault="0021401C">
            <w:pPr>
              <w:pStyle w:val="ListParagraph"/>
              <w:spacing w:after="120"/>
              <w:ind w:left="0"/>
              <w:rPr>
                <w:i/>
                <w:iCs/>
                <w:lang w:val="fr-FR"/>
              </w:rPr>
            </w:pPr>
          </w:p>
        </w:tc>
      </w:tr>
    </w:tbl>
    <w:p w14:paraId="018C00EC" w14:textId="77777777" w:rsidR="0021401C" w:rsidRDefault="0021401C" w:rsidP="0021401C">
      <w:pPr>
        <w:pStyle w:val="ListParagraph"/>
        <w:spacing w:after="120"/>
        <w:rPr>
          <w:lang w:val="fr-FR"/>
        </w:rPr>
      </w:pPr>
    </w:p>
    <w:p w14:paraId="730C0B4A" w14:textId="77777777" w:rsidR="0021401C" w:rsidRDefault="0021401C" w:rsidP="0021401C">
      <w:pPr>
        <w:pStyle w:val="ListParagraph"/>
        <w:numPr>
          <w:ilvl w:val="0"/>
          <w:numId w:val="16"/>
        </w:numPr>
        <w:spacing w:before="0" w:after="120"/>
        <w:contextualSpacing/>
        <w:rPr>
          <w:lang w:val="fr-FR"/>
        </w:rPr>
      </w:pPr>
      <w:r>
        <w:rPr>
          <w:lang w:val="fr-FR"/>
        </w:rPr>
        <w:lastRenderedPageBreak/>
        <w:t>Les données du secteur extractif sont divulguées systématiquement par des déclarations régulières du gouvernement et des entreprises.</w:t>
      </w:r>
    </w:p>
    <w:p w14:paraId="301A0082" w14:textId="77777777" w:rsidR="0021401C" w:rsidRDefault="0021401C" w:rsidP="0021401C">
      <w:pPr>
        <w:pStyle w:val="ListParagraph"/>
        <w:spacing w:after="120"/>
        <w:rPr>
          <w:lang w:val="fr-FR"/>
        </w:rPr>
      </w:pPr>
    </w:p>
    <w:tbl>
      <w:tblPr>
        <w:tblStyle w:val="TableGrid"/>
        <w:tblW w:w="0" w:type="auto"/>
        <w:tblInd w:w="720" w:type="dxa"/>
        <w:tblLook w:val="04A0" w:firstRow="1" w:lastRow="0" w:firstColumn="1" w:lastColumn="0" w:noHBand="0" w:noVBand="1"/>
      </w:tblPr>
      <w:tblGrid>
        <w:gridCol w:w="8342"/>
      </w:tblGrid>
      <w:tr w:rsidR="0021401C" w:rsidRPr="007B53BE" w14:paraId="72DABCAF" w14:textId="77777777" w:rsidTr="0021401C">
        <w:tc>
          <w:tcPr>
            <w:tcW w:w="9062" w:type="dxa"/>
            <w:tcBorders>
              <w:top w:val="single" w:sz="4" w:space="0" w:color="auto"/>
              <w:left w:val="single" w:sz="4" w:space="0" w:color="auto"/>
              <w:bottom w:val="single" w:sz="4" w:space="0" w:color="auto"/>
              <w:right w:val="single" w:sz="4" w:space="0" w:color="auto"/>
            </w:tcBorders>
          </w:tcPr>
          <w:p w14:paraId="70924C85" w14:textId="77777777" w:rsidR="0021401C" w:rsidRDefault="0021401C">
            <w:pPr>
              <w:pStyle w:val="ListParagraph"/>
              <w:spacing w:after="120"/>
              <w:ind w:left="0"/>
              <w:rPr>
                <w:i/>
                <w:iCs/>
                <w:lang w:val="fr-FR"/>
              </w:rPr>
            </w:pPr>
            <w:r>
              <w:rPr>
                <w:i/>
                <w:iCs/>
                <w:lang w:val="fr-FR"/>
              </w:rPr>
              <w:t>[Ajoutez la réponse du GMP et les informations/éléments probants supplémentaires]</w:t>
            </w:r>
          </w:p>
          <w:p w14:paraId="378E8D97" w14:textId="77777777" w:rsidR="0021401C" w:rsidRDefault="0021401C">
            <w:pPr>
              <w:pStyle w:val="ListParagraph"/>
              <w:spacing w:after="120"/>
              <w:ind w:left="0"/>
              <w:rPr>
                <w:lang w:val="fr-FR"/>
              </w:rPr>
            </w:pPr>
          </w:p>
        </w:tc>
      </w:tr>
    </w:tbl>
    <w:p w14:paraId="3705B0A9" w14:textId="27ABDC9A" w:rsidR="0021401C" w:rsidRDefault="0021401C" w:rsidP="00077B42">
      <w:pPr>
        <w:spacing w:after="120"/>
        <w:rPr>
          <w:lang w:val="fr-FR"/>
        </w:rPr>
      </w:pPr>
    </w:p>
    <w:p w14:paraId="073ACEC6" w14:textId="77777777" w:rsidR="00077B42" w:rsidRPr="00077B42" w:rsidRDefault="00077B42" w:rsidP="00077B42">
      <w:pPr>
        <w:spacing w:after="120"/>
        <w:rPr>
          <w:lang w:val="fr-FR"/>
        </w:rPr>
      </w:pPr>
    </w:p>
    <w:p w14:paraId="70572626" w14:textId="77777777" w:rsidR="0021401C" w:rsidRDefault="0021401C" w:rsidP="0021401C">
      <w:pPr>
        <w:pStyle w:val="ListParagraph"/>
        <w:numPr>
          <w:ilvl w:val="0"/>
          <w:numId w:val="16"/>
        </w:numPr>
        <w:spacing w:before="0" w:after="120"/>
        <w:contextualSpacing/>
        <w:rPr>
          <w:lang w:val="fr-FR"/>
        </w:rPr>
      </w:pPr>
      <w:r>
        <w:rPr>
          <w:lang w:val="fr-FR"/>
        </w:rPr>
        <w:t>Il existe un environnement porteur pour la participation citoyenne à la gouvernance du secteur extractif, y compris la participation des communautés affectées.</w:t>
      </w:r>
      <w:r>
        <w:rPr>
          <w:lang w:val="fr-FR"/>
        </w:rPr>
        <w:br/>
      </w:r>
    </w:p>
    <w:tbl>
      <w:tblPr>
        <w:tblStyle w:val="TableGrid"/>
        <w:tblW w:w="0" w:type="auto"/>
        <w:tblInd w:w="720" w:type="dxa"/>
        <w:tblLook w:val="04A0" w:firstRow="1" w:lastRow="0" w:firstColumn="1" w:lastColumn="0" w:noHBand="0" w:noVBand="1"/>
      </w:tblPr>
      <w:tblGrid>
        <w:gridCol w:w="8342"/>
      </w:tblGrid>
      <w:tr w:rsidR="0021401C" w:rsidRPr="007B53BE" w14:paraId="194F060D" w14:textId="77777777" w:rsidTr="0021401C">
        <w:tc>
          <w:tcPr>
            <w:tcW w:w="9062" w:type="dxa"/>
            <w:tcBorders>
              <w:top w:val="single" w:sz="4" w:space="0" w:color="auto"/>
              <w:left w:val="single" w:sz="4" w:space="0" w:color="auto"/>
              <w:bottom w:val="single" w:sz="4" w:space="0" w:color="auto"/>
              <w:right w:val="single" w:sz="4" w:space="0" w:color="auto"/>
            </w:tcBorders>
            <w:hideMark/>
          </w:tcPr>
          <w:p w14:paraId="5A5F6914" w14:textId="77777777" w:rsidR="0021401C" w:rsidRDefault="0021401C">
            <w:pPr>
              <w:pStyle w:val="ListParagraph"/>
              <w:spacing w:after="120"/>
              <w:ind w:left="0"/>
              <w:rPr>
                <w:i/>
                <w:iCs/>
                <w:lang w:val="fr-FR"/>
              </w:rPr>
            </w:pPr>
            <w:r>
              <w:rPr>
                <w:i/>
                <w:iCs/>
                <w:lang w:val="fr-FR"/>
              </w:rPr>
              <w:t>[Ajoutez la réponse du GMP et les informations/éléments probants supplémentaires]</w:t>
            </w:r>
          </w:p>
        </w:tc>
      </w:tr>
    </w:tbl>
    <w:p w14:paraId="07A7D5C7" w14:textId="77777777" w:rsidR="0021401C" w:rsidRDefault="0021401C" w:rsidP="0021401C">
      <w:pPr>
        <w:pStyle w:val="ListParagraph"/>
        <w:spacing w:after="120"/>
        <w:rPr>
          <w:rFonts w:cstheme="minorBidi"/>
          <w:szCs w:val="22"/>
          <w:lang w:val="fr-FR"/>
        </w:rPr>
      </w:pPr>
    </w:p>
    <w:p w14:paraId="4CC0D77C" w14:textId="77777777" w:rsidR="0021401C" w:rsidRDefault="0021401C" w:rsidP="0021401C">
      <w:pPr>
        <w:pStyle w:val="ListParagraph"/>
        <w:numPr>
          <w:ilvl w:val="0"/>
          <w:numId w:val="16"/>
        </w:numPr>
        <w:spacing w:before="0" w:after="120"/>
        <w:contextualSpacing/>
        <w:rPr>
          <w:lang w:val="fr-FR"/>
        </w:rPr>
      </w:pPr>
      <w:r>
        <w:rPr>
          <w:iCs/>
          <w:lang w:val="fr-FR"/>
        </w:rPr>
        <w:t>Les données du secteur extractif sont accessibles et utilisées pour des fins d’analyse, de recherche et de plaidoyer.</w:t>
      </w:r>
      <w:r>
        <w:rPr>
          <w:iCs/>
          <w:lang w:val="fr-FR"/>
        </w:rPr>
        <w:br/>
      </w:r>
    </w:p>
    <w:tbl>
      <w:tblPr>
        <w:tblStyle w:val="TableGrid"/>
        <w:tblW w:w="0" w:type="auto"/>
        <w:tblInd w:w="720" w:type="dxa"/>
        <w:tblLook w:val="04A0" w:firstRow="1" w:lastRow="0" w:firstColumn="1" w:lastColumn="0" w:noHBand="0" w:noVBand="1"/>
      </w:tblPr>
      <w:tblGrid>
        <w:gridCol w:w="8342"/>
      </w:tblGrid>
      <w:tr w:rsidR="0021401C" w:rsidRPr="007B53BE" w14:paraId="2987CCDB" w14:textId="77777777" w:rsidTr="0021401C">
        <w:tc>
          <w:tcPr>
            <w:tcW w:w="9062" w:type="dxa"/>
            <w:tcBorders>
              <w:top w:val="single" w:sz="4" w:space="0" w:color="auto"/>
              <w:left w:val="single" w:sz="4" w:space="0" w:color="auto"/>
              <w:bottom w:val="single" w:sz="4" w:space="0" w:color="auto"/>
              <w:right w:val="single" w:sz="4" w:space="0" w:color="auto"/>
            </w:tcBorders>
            <w:hideMark/>
          </w:tcPr>
          <w:p w14:paraId="1D177FA0" w14:textId="77777777" w:rsidR="0021401C" w:rsidRDefault="0021401C">
            <w:pPr>
              <w:pStyle w:val="ListParagraph"/>
              <w:spacing w:after="120"/>
              <w:ind w:left="0"/>
              <w:rPr>
                <w:lang w:val="fr-FR"/>
              </w:rPr>
            </w:pPr>
            <w:r>
              <w:rPr>
                <w:i/>
                <w:iCs/>
                <w:lang w:val="fr-FR"/>
              </w:rPr>
              <w:t>[Ajoutez la réponse du GMP et les informations/éléments probants supplémentaires]</w:t>
            </w:r>
          </w:p>
        </w:tc>
      </w:tr>
    </w:tbl>
    <w:p w14:paraId="519E5941" w14:textId="77777777" w:rsidR="0021401C" w:rsidRDefault="0021401C" w:rsidP="0021401C">
      <w:pPr>
        <w:pStyle w:val="ListParagraph"/>
        <w:spacing w:after="120"/>
        <w:rPr>
          <w:lang w:val="fr-FR"/>
        </w:rPr>
      </w:pPr>
    </w:p>
    <w:p w14:paraId="42D2F478" w14:textId="77777777" w:rsidR="0021401C" w:rsidRDefault="0021401C" w:rsidP="0021401C">
      <w:pPr>
        <w:pStyle w:val="ListParagraph"/>
        <w:numPr>
          <w:ilvl w:val="0"/>
          <w:numId w:val="16"/>
        </w:numPr>
        <w:spacing w:before="0" w:after="120"/>
        <w:contextualSpacing/>
        <w:rPr>
          <w:lang w:val="fr-FR"/>
        </w:rPr>
      </w:pPr>
      <w:r>
        <w:rPr>
          <w:lang w:val="fr-FR"/>
        </w:rPr>
        <w:t>L’ITIE a informé les évolutions des politiques ou pratiques du secteur extractif.</w:t>
      </w:r>
    </w:p>
    <w:p w14:paraId="31F981FA" w14:textId="77777777" w:rsidR="0021401C" w:rsidRDefault="0021401C" w:rsidP="0021401C">
      <w:pPr>
        <w:pStyle w:val="ListParagraph"/>
        <w:spacing w:after="120"/>
        <w:rPr>
          <w:lang w:val="fr-FR"/>
        </w:rPr>
      </w:pPr>
    </w:p>
    <w:tbl>
      <w:tblPr>
        <w:tblStyle w:val="TableGrid"/>
        <w:tblW w:w="0" w:type="auto"/>
        <w:tblInd w:w="720" w:type="dxa"/>
        <w:tblLook w:val="04A0" w:firstRow="1" w:lastRow="0" w:firstColumn="1" w:lastColumn="0" w:noHBand="0" w:noVBand="1"/>
      </w:tblPr>
      <w:tblGrid>
        <w:gridCol w:w="8342"/>
      </w:tblGrid>
      <w:tr w:rsidR="0021401C" w:rsidRPr="007B53BE" w14:paraId="796409E1" w14:textId="77777777" w:rsidTr="0021401C">
        <w:tc>
          <w:tcPr>
            <w:tcW w:w="9062" w:type="dxa"/>
            <w:tcBorders>
              <w:top w:val="single" w:sz="4" w:space="0" w:color="auto"/>
              <w:left w:val="single" w:sz="4" w:space="0" w:color="auto"/>
              <w:bottom w:val="single" w:sz="4" w:space="0" w:color="auto"/>
              <w:right w:val="single" w:sz="4" w:space="0" w:color="auto"/>
            </w:tcBorders>
          </w:tcPr>
          <w:p w14:paraId="4BFC1A41" w14:textId="77777777" w:rsidR="0021401C" w:rsidRDefault="0021401C">
            <w:pPr>
              <w:pStyle w:val="ListParagraph"/>
              <w:spacing w:after="120"/>
              <w:ind w:left="0"/>
              <w:rPr>
                <w:i/>
                <w:iCs/>
                <w:lang w:val="fr-FR"/>
              </w:rPr>
            </w:pPr>
            <w:r>
              <w:rPr>
                <w:i/>
                <w:iCs/>
                <w:lang w:val="fr-FR"/>
              </w:rPr>
              <w:t>[Ajoutez la réponse du GMP et les informations/éléments probants supplémentaires]</w:t>
            </w:r>
          </w:p>
          <w:p w14:paraId="2187FF90" w14:textId="77777777" w:rsidR="0021401C" w:rsidRDefault="0021401C">
            <w:pPr>
              <w:pStyle w:val="ListParagraph"/>
              <w:spacing w:after="120"/>
              <w:ind w:left="0"/>
              <w:rPr>
                <w:lang w:val="fr-FR"/>
              </w:rPr>
            </w:pPr>
          </w:p>
        </w:tc>
      </w:tr>
    </w:tbl>
    <w:p w14:paraId="0DDC0363" w14:textId="77777777" w:rsidR="0021401C" w:rsidRDefault="0021401C" w:rsidP="0021401C">
      <w:pPr>
        <w:pStyle w:val="ListParagraph"/>
        <w:spacing w:after="120"/>
        <w:rPr>
          <w:rFonts w:cstheme="minorBidi"/>
          <w:szCs w:val="22"/>
          <w:lang w:val="fr-FR"/>
        </w:rPr>
      </w:pPr>
    </w:p>
    <w:p w14:paraId="4C7AB02D" w14:textId="77777777" w:rsidR="0021401C" w:rsidRDefault="0021401C" w:rsidP="0021401C">
      <w:pPr>
        <w:pStyle w:val="Heading1"/>
        <w:rPr>
          <w:rFonts w:ascii="Franklin Gothic Book" w:hAnsi="Franklin Gothic Book"/>
          <w:lang w:val="fr-FR"/>
        </w:rPr>
      </w:pPr>
      <w:bookmarkStart w:id="10" w:name="_Toc57894899"/>
      <w:r>
        <w:rPr>
          <w:rFonts w:ascii="Franklin Gothic Book" w:hAnsi="Franklin Gothic Book"/>
          <w:lang w:val="fr-FR"/>
        </w:rPr>
        <w:t>Partie IV : Retour d’information des parties prenantes et adoption par le GMP</w:t>
      </w:r>
      <w:bookmarkEnd w:id="10"/>
    </w:p>
    <w:p w14:paraId="19C58591" w14:textId="77777777" w:rsidR="0021401C" w:rsidRDefault="0021401C" w:rsidP="0021401C">
      <w:pPr>
        <w:rPr>
          <w:lang w:val="fr-FR"/>
        </w:rPr>
      </w:pPr>
    </w:p>
    <w:p w14:paraId="49A1CFA3" w14:textId="77777777" w:rsidR="0021401C" w:rsidRDefault="0021401C" w:rsidP="0021401C">
      <w:pPr>
        <w:rPr>
          <w:b/>
          <w:bCs/>
          <w:lang w:val="fr-FR"/>
        </w:rPr>
      </w:pPr>
      <w:r>
        <w:rPr>
          <w:b/>
          <w:bCs/>
          <w:lang w:val="fr-FR"/>
        </w:rPr>
        <w:t xml:space="preserve">19. Décrivez les opportunités données aux parties prenantes au-delà des membres du GMP de donner leur retour sur le processus ITIE, y compris sur le plan de travail ITIE. </w:t>
      </w:r>
    </w:p>
    <w:tbl>
      <w:tblPr>
        <w:tblStyle w:val="TableGrid"/>
        <w:tblW w:w="0" w:type="auto"/>
        <w:tblLook w:val="04A0" w:firstRow="1" w:lastRow="0" w:firstColumn="1" w:lastColumn="0" w:noHBand="0" w:noVBand="1"/>
      </w:tblPr>
      <w:tblGrid>
        <w:gridCol w:w="9062"/>
      </w:tblGrid>
      <w:tr w:rsidR="0021401C" w:rsidRPr="001C3A96" w14:paraId="23E323B8" w14:textId="77777777" w:rsidTr="0021401C">
        <w:tc>
          <w:tcPr>
            <w:tcW w:w="9062" w:type="dxa"/>
            <w:tcBorders>
              <w:top w:val="single" w:sz="4" w:space="0" w:color="auto"/>
              <w:left w:val="single" w:sz="4" w:space="0" w:color="auto"/>
              <w:bottom w:val="single" w:sz="4" w:space="0" w:color="auto"/>
              <w:right w:val="single" w:sz="4" w:space="0" w:color="auto"/>
            </w:tcBorders>
          </w:tcPr>
          <w:p w14:paraId="5FA77063" w14:textId="77777777" w:rsidR="0021401C" w:rsidRDefault="0021401C">
            <w:pPr>
              <w:spacing w:after="0"/>
              <w:rPr>
                <w:b/>
                <w:bCs/>
                <w:lang w:val="fr-FR"/>
              </w:rPr>
            </w:pPr>
          </w:p>
          <w:p w14:paraId="358F6D71" w14:textId="77777777" w:rsidR="0021401C" w:rsidRDefault="0021401C">
            <w:pPr>
              <w:spacing w:after="0"/>
              <w:rPr>
                <w:b/>
                <w:bCs/>
                <w:lang w:val="fr-FR"/>
              </w:rPr>
            </w:pPr>
          </w:p>
          <w:p w14:paraId="5A665BF8" w14:textId="77777777" w:rsidR="0021401C" w:rsidRDefault="0021401C">
            <w:pPr>
              <w:spacing w:after="0"/>
              <w:rPr>
                <w:b/>
                <w:bCs/>
                <w:lang w:val="fr-FR"/>
              </w:rPr>
            </w:pPr>
          </w:p>
        </w:tc>
      </w:tr>
    </w:tbl>
    <w:p w14:paraId="5BDE0F87" w14:textId="77777777" w:rsidR="0021401C" w:rsidRDefault="0021401C" w:rsidP="0021401C">
      <w:pPr>
        <w:rPr>
          <w:b/>
          <w:bCs/>
          <w:lang w:val="fr-FR"/>
        </w:rPr>
      </w:pPr>
    </w:p>
    <w:p w14:paraId="71068508" w14:textId="77777777" w:rsidR="0021401C" w:rsidRDefault="0021401C" w:rsidP="0021401C">
      <w:pPr>
        <w:rPr>
          <w:b/>
          <w:bCs/>
          <w:lang w:val="fr-FR"/>
        </w:rPr>
      </w:pPr>
      <w:r>
        <w:rPr>
          <w:b/>
          <w:bCs/>
          <w:lang w:val="fr-FR"/>
        </w:rPr>
        <w:lastRenderedPageBreak/>
        <w:t>20. Décrivez comment les retours des parties prenantes au-delà des membres du GMP ont été pris en compte dans l’examen des résultats et de l’impact de la mise en œuvre de l’ITIE.</w:t>
      </w:r>
    </w:p>
    <w:tbl>
      <w:tblPr>
        <w:tblStyle w:val="TableGrid"/>
        <w:tblW w:w="0" w:type="auto"/>
        <w:tblLook w:val="04A0" w:firstRow="1" w:lastRow="0" w:firstColumn="1" w:lastColumn="0" w:noHBand="0" w:noVBand="1"/>
      </w:tblPr>
      <w:tblGrid>
        <w:gridCol w:w="9062"/>
      </w:tblGrid>
      <w:tr w:rsidR="0021401C" w:rsidRPr="001C3A96" w14:paraId="28B5342F" w14:textId="77777777" w:rsidTr="0021401C">
        <w:tc>
          <w:tcPr>
            <w:tcW w:w="9062" w:type="dxa"/>
            <w:tcBorders>
              <w:top w:val="single" w:sz="4" w:space="0" w:color="auto"/>
              <w:left w:val="single" w:sz="4" w:space="0" w:color="auto"/>
              <w:bottom w:val="single" w:sz="4" w:space="0" w:color="auto"/>
              <w:right w:val="single" w:sz="4" w:space="0" w:color="auto"/>
            </w:tcBorders>
          </w:tcPr>
          <w:p w14:paraId="222A7FB1" w14:textId="77777777" w:rsidR="0021401C" w:rsidRDefault="0021401C">
            <w:pPr>
              <w:spacing w:after="0"/>
              <w:rPr>
                <w:lang w:val="fr-FR"/>
              </w:rPr>
            </w:pPr>
          </w:p>
          <w:p w14:paraId="53715F79" w14:textId="77777777" w:rsidR="0021401C" w:rsidRDefault="0021401C">
            <w:pPr>
              <w:spacing w:after="0"/>
              <w:rPr>
                <w:lang w:val="fr-FR"/>
              </w:rPr>
            </w:pPr>
          </w:p>
          <w:p w14:paraId="3F688B4F" w14:textId="77777777" w:rsidR="0021401C" w:rsidRDefault="0021401C">
            <w:pPr>
              <w:spacing w:after="0"/>
              <w:rPr>
                <w:lang w:val="fr-FR"/>
              </w:rPr>
            </w:pPr>
          </w:p>
        </w:tc>
      </w:tr>
    </w:tbl>
    <w:p w14:paraId="4A9FCAC9" w14:textId="77777777" w:rsidR="0021401C" w:rsidRDefault="0021401C" w:rsidP="0021401C">
      <w:pPr>
        <w:rPr>
          <w:lang w:val="fr-FR"/>
        </w:rPr>
      </w:pPr>
    </w:p>
    <w:p w14:paraId="6F336772" w14:textId="77777777" w:rsidR="0021401C" w:rsidRDefault="0021401C" w:rsidP="0021401C">
      <w:pPr>
        <w:rPr>
          <w:lang w:val="fr-FR"/>
        </w:rPr>
      </w:pPr>
      <w:r>
        <w:rPr>
          <w:b/>
          <w:bCs/>
          <w:lang w:val="fr-FR"/>
        </w:rPr>
        <w:t>21. Date à laquelle le GMP adopte cette contribution et information sur la façon pour le public d’y accéder, par exemple un lien vers le site national de l’ITIE.</w:t>
      </w:r>
    </w:p>
    <w:tbl>
      <w:tblPr>
        <w:tblStyle w:val="TableGrid"/>
        <w:tblW w:w="0" w:type="auto"/>
        <w:tblLook w:val="04A0" w:firstRow="1" w:lastRow="0" w:firstColumn="1" w:lastColumn="0" w:noHBand="0" w:noVBand="1"/>
      </w:tblPr>
      <w:tblGrid>
        <w:gridCol w:w="9062"/>
      </w:tblGrid>
      <w:tr w:rsidR="0021401C" w:rsidRPr="007B53BE" w14:paraId="326A2A15" w14:textId="77777777" w:rsidTr="0021401C">
        <w:tc>
          <w:tcPr>
            <w:tcW w:w="9062" w:type="dxa"/>
            <w:tcBorders>
              <w:top w:val="single" w:sz="4" w:space="0" w:color="auto"/>
              <w:left w:val="single" w:sz="4" w:space="0" w:color="auto"/>
              <w:bottom w:val="single" w:sz="4" w:space="0" w:color="auto"/>
              <w:right w:val="single" w:sz="4" w:space="0" w:color="auto"/>
            </w:tcBorders>
          </w:tcPr>
          <w:p w14:paraId="221465DE" w14:textId="77777777" w:rsidR="0021401C" w:rsidRDefault="0021401C">
            <w:pPr>
              <w:spacing w:after="0"/>
              <w:rPr>
                <w:lang w:val="fr-FR"/>
              </w:rPr>
            </w:pPr>
          </w:p>
          <w:p w14:paraId="0394CD65" w14:textId="77777777" w:rsidR="0021401C" w:rsidRDefault="0021401C">
            <w:pPr>
              <w:spacing w:after="0"/>
              <w:rPr>
                <w:lang w:val="fr-FR"/>
              </w:rPr>
            </w:pPr>
          </w:p>
          <w:p w14:paraId="7E9843B3" w14:textId="77777777" w:rsidR="0021401C" w:rsidRDefault="0021401C">
            <w:pPr>
              <w:spacing w:after="0"/>
              <w:rPr>
                <w:lang w:val="fr-FR"/>
              </w:rPr>
            </w:pPr>
          </w:p>
        </w:tc>
      </w:tr>
    </w:tbl>
    <w:p w14:paraId="2DDD2B71" w14:textId="77777777" w:rsidR="0021401C" w:rsidRDefault="0021401C" w:rsidP="0021401C">
      <w:pPr>
        <w:rPr>
          <w:lang w:val="fr-FR"/>
        </w:rPr>
      </w:pPr>
    </w:p>
    <w:p w14:paraId="18D8504A" w14:textId="77777777" w:rsidR="0021401C" w:rsidRDefault="0021401C" w:rsidP="0021401C">
      <w:pPr>
        <w:rPr>
          <w:rFonts w:cstheme="minorHAnsi"/>
          <w:lang w:val="fr-FR" w:eastAsia="en-GB"/>
        </w:rPr>
      </w:pPr>
    </w:p>
    <w:p w14:paraId="22204185" w14:textId="3FDB70A4" w:rsidR="000A7397" w:rsidRPr="0021401C" w:rsidRDefault="000A7397" w:rsidP="0089747F">
      <w:pPr>
        <w:spacing w:after="120"/>
        <w:rPr>
          <w:color w:val="595959"/>
          <w:lang w:val="fr-FR"/>
        </w:rPr>
      </w:pPr>
    </w:p>
    <w:sectPr w:rsidR="000A7397" w:rsidRPr="0021401C" w:rsidSect="00382E14">
      <w:headerReference w:type="default" r:id="rId31"/>
      <w:footerReference w:type="default" r:id="rId32"/>
      <w:headerReference w:type="first" r:id="rId33"/>
      <w:footerReference w:type="first" r:id="rId3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AD97" w14:textId="77777777" w:rsidR="00C75D2A" w:rsidRDefault="00C75D2A" w:rsidP="00347D13">
      <w:r>
        <w:separator/>
      </w:r>
    </w:p>
  </w:endnote>
  <w:endnote w:type="continuationSeparator" w:id="0">
    <w:p w14:paraId="4475131E" w14:textId="77777777" w:rsidR="00C75D2A" w:rsidRDefault="00C75D2A"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ED45" w14:textId="77777777" w:rsidR="0089747F" w:rsidRPr="00673135" w:rsidRDefault="00382E14" w:rsidP="00673135">
    <w:pPr>
      <w:pStyle w:val="Footer"/>
    </w:pPr>
    <w:r w:rsidRPr="00382E14">
      <w:rPr>
        <w:noProof/>
        <w:sz w:val="16"/>
        <w:szCs w:val="16"/>
      </w:rPr>
      <mc:AlternateContent>
        <mc:Choice Requires="wps">
          <w:drawing>
            <wp:anchor distT="0" distB="0" distL="114300" distR="114300" simplePos="0" relativeHeight="25175500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382E14" w:rsidRPr="00544AAC" w:rsidRDefault="00382E14"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" filled="f" stroked="f">
              <v:textbox>
                <w:txbxContent>
                  <w:p w14:paraId="3D09FD53" w14:textId="77777777" w:rsidR="00382E14" w:rsidRPr="00544AAC" w:rsidRDefault="00382E14"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3481B04" w14:textId="77777777" w:rsidR="00382E14" w:rsidRDefault="00382E14" w:rsidP="00382E14"/>
                  <w:p w14:paraId="40413554" w14:textId="77777777" w:rsidR="00382E14" w:rsidRDefault="00382E14"/>
                </w:txbxContent>
              </v:textbox>
            </v:shape>
          </w:pict>
        </mc:Fallback>
      </mc:AlternateContent>
    </w:r>
    <w:r w:rsidRPr="00382E14">
      <w:rPr>
        <w:noProof/>
        <w:sz w:val="16"/>
        <w:szCs w:val="16"/>
      </w:rPr>
      <mc:AlternateContent>
        <mc:Choice Requires="wps">
          <w:drawing>
            <wp:anchor distT="0" distB="0" distL="114300" distR="114300" simplePos="0" relativeHeight="251715072"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007CEBFE" w14:textId="77777777" w:rsidR="00756FF7" w:rsidRPr="00382E14" w:rsidRDefault="00756FF7" w:rsidP="00756FF7">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9DDE7A" id="Text Box 2" o:spid="_x0000_s1027" type="#_x0000_t20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filled="f" stroked="f">
              <v:textbox>
                <w:txbxContent>
                  <w:p w14:paraId="5E6269AD" w14:textId="77777777" w:rsidR="00756FF7" w:rsidRPr="00382E14" w:rsidRDefault="00756FF7" w:rsidP="00756FF7">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007CEBFE" w14:textId="77777777" w:rsidR="00756FF7" w:rsidRPr="00382E14" w:rsidRDefault="00756FF7" w:rsidP="00756FF7">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1" w14:textId="77777777" w:rsidR="0089747F" w:rsidRPr="00004E42" w:rsidRDefault="00382E14" w:rsidP="00382E14">
    <w:pPr>
      <w:rPr>
        <w:sz w:val="16"/>
        <w:szCs w:val="16"/>
      </w:rPr>
    </w:pPr>
    <w:r w:rsidRPr="00382E14">
      <w:rPr>
        <w:noProof/>
        <w:sz w:val="16"/>
        <w:szCs w:val="16"/>
      </w:rPr>
      <mc:AlternateContent>
        <mc:Choice Requires="wps">
          <w:drawing>
            <wp:anchor distT="0" distB="0" distL="114300" distR="114300" simplePos="0" relativeHeight="251669504"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382E14" w:rsidRPr="00544AAC" w:rsidRDefault="00382E14"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" filled="f" stroked="f">
              <v:textbox>
                <w:txbxContent>
                  <w:p w14:paraId="335FB327" w14:textId="77777777" w:rsidR="00382E14" w:rsidRPr="00544AAC" w:rsidRDefault="00382E14" w:rsidP="00382E14">
                    <w:pPr>
                      <w:pBdr>
                        <w:top w:val="single" w:sz="4" w:space="1" w:color="2DAED5"/>
                      </w:pBdr>
                      <w:spacing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Pr="00544AAC">
                      <w:rPr>
                        <w:rFonts w:ascii="Franklin Gothic Medium" w:hAnsi="Franklin Gothic Medium"/>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79689BB5" w14:textId="77777777" w:rsidR="00382E14" w:rsidRDefault="00382E14" w:rsidP="00382E14"/>
                  <w:p w14:paraId="3D2A73C1" w14:textId="77777777" w:rsidR="00382E14" w:rsidRDefault="00382E14"/>
                </w:txbxContent>
              </v:textbox>
            </v:shape>
          </w:pict>
        </mc:Fallback>
      </mc:AlternateContent>
    </w:r>
    <w:r w:rsidRPr="00382E14">
      <w:rPr>
        <w:noProof/>
        <w:sz w:val="16"/>
        <w:szCs w:val="16"/>
      </w:rPr>
      <mc:AlternateContent>
        <mc:Choice Requires="wps">
          <w:drawing>
            <wp:anchor distT="0" distB="0" distL="114300" distR="114300" simplePos="0" relativeHeight="251660288"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5FFA4540" w14:textId="77777777" w:rsidR="00382E14" w:rsidRPr="00382E14" w:rsidRDefault="00382E14" w:rsidP="00382E14">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DA50A" id="_x0000_s1029" type="#_x0000_t202"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filled="f" stroked="f">
              <v:textbox>
                <w:txbxContent>
                  <w:p w14:paraId="5378E51C" w14:textId="77777777" w:rsidR="00382E14" w:rsidRPr="00382E14" w:rsidRDefault="00382E14" w:rsidP="00382E14">
                    <w:pPr>
                      <w:spacing w:after="0"/>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14:paraId="5FFA4540" w14:textId="77777777" w:rsidR="00382E14" w:rsidRPr="00382E14" w:rsidRDefault="00382E14" w:rsidP="00382E14">
                    <w:pPr>
                      <w:spacing w:after="0"/>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00756FF7" w:rsidRPr="00382E14">
                      <w:rPr>
                        <w:sz w:val="16"/>
                        <w:szCs w:val="16"/>
                      </w:rPr>
                      <w:t xml:space="preserve">www.eiti.org       </w:t>
                    </w:r>
                  </w:p>
                  <w:p w14:paraId="1F3F9F8A"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9A6A" w14:textId="77777777" w:rsidR="00C75D2A" w:rsidRDefault="00C75D2A" w:rsidP="00347D13">
      <w:r>
        <w:separator/>
      </w:r>
    </w:p>
  </w:footnote>
  <w:footnote w:type="continuationSeparator" w:id="0">
    <w:p w14:paraId="4D8E3396" w14:textId="77777777" w:rsidR="00C75D2A" w:rsidRDefault="00C75D2A" w:rsidP="00347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401A" w14:textId="77777777" w:rsidR="00B90D37" w:rsidRPr="006E27ED" w:rsidRDefault="00F271DC" w:rsidP="00B90D37">
    <w:pPr>
      <w:pStyle w:val="HeaderDate"/>
      <w:rPr>
        <w:lang w:val="fr-FR"/>
      </w:rPr>
    </w:pPr>
    <w:r w:rsidRPr="00F271DC">
      <mc:AlternateContent>
        <mc:Choice Requires="wps">
          <w:drawing>
            <wp:anchor distT="0" distB="0" distL="114300" distR="114300" simplePos="0" relativeHeight="251757056"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DAF18"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w:rsidR="00382E14">
      <mc:AlternateContent>
        <mc:Choice Requires="wps">
          <w:drawing>
            <wp:anchor distT="0" distB="0" distL="114300" distR="114300" simplePos="0" relativeHeight="251659264"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AC0AD5"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w:rsidR="00382E14">
      <mc:AlternateContent>
        <mc:Choice Requires="wpg">
          <w:drawing>
            <wp:anchor distT="0" distB="0" distL="114300" distR="114300" simplePos="0" relativeHeight="251668480"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316A5"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sidR="0089747F" w:rsidRPr="006E27ED">
      <w:rPr>
        <w:rFonts w:ascii="Myriad Pro" w:hAnsi="Myriad Pro"/>
        <w:lang w:val="fr-FR" w:eastAsia="ja-JP"/>
      </w:rPr>
      <w:tab/>
    </w:r>
    <w:r w:rsidR="006867A1" w:rsidRPr="006E27ED">
      <w:rPr>
        <w:rFonts w:ascii="Myriad Pro" w:hAnsi="Myriad Pro"/>
        <w:lang w:val="fr-FR" w:eastAsia="ja-JP"/>
      </w:rPr>
      <w:br/>
    </w:r>
    <w:r w:rsidR="00B90D37" w:rsidRPr="006E27ED">
      <w:rPr>
        <w:lang w:val="fr-FR"/>
      </w:rPr>
      <w:t>Modèle</w:t>
    </w:r>
  </w:p>
  <w:p w14:paraId="366A1CF5" w14:textId="77777777" w:rsidR="00B90D37" w:rsidRPr="006E27ED" w:rsidRDefault="00B90D37" w:rsidP="00B90D37">
    <w:pPr>
      <w:pStyle w:val="HeaderDate"/>
      <w:rPr>
        <w:lang w:val="fr-FR"/>
      </w:rPr>
    </w:pPr>
    <w:r w:rsidRPr="006E27ED">
      <w:rPr>
        <w:lang w:val="fr-FR"/>
      </w:rPr>
      <w:t>L’examen par le groupe multipartite des résultats et de l’impact de l’ITIE</w:t>
    </w:r>
  </w:p>
  <w:p w14:paraId="507CB221" w14:textId="165EF2AE" w:rsidR="0089747F" w:rsidRPr="00C6608B" w:rsidRDefault="00B90D37" w:rsidP="00B90D37">
    <w:pPr>
      <w:pStyle w:val="HeaderDate"/>
    </w:pPr>
    <w:r w:rsidRPr="006E27ED">
      <w:rPr>
        <w:lang w:val="fr-FR"/>
      </w:rPr>
      <w:tab/>
    </w:r>
    <w:r w:rsidRPr="006E27ED">
      <w:rPr>
        <w:lang w:val="fr-FR"/>
      </w:rPr>
      <w:tab/>
    </w:r>
    <w:r w:rsidR="007B53BE">
      <w:t xml:space="preserve">Juin </w:t>
    </w:r>
    <w:r>
      <w:t>202</w:t>
    </w:r>
    <w:r w:rsidR="007B53BE">
      <w:t>2</w:t>
    </w:r>
    <w:r w:rsidR="006867A1">
      <w:rPr>
        <w:lang w:eastAsia="ja-JP"/>
      </w:rPr>
      <w:br/>
    </w:r>
    <w:r w:rsidR="00315525">
      <w:rPr>
        <w:rFonts w:ascii="Arial" w:hAnsi="Arial"/>
        <w:color w:val="FF0000"/>
        <w:sz w:val="21"/>
        <w:szCs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B40" w14:textId="77777777" w:rsidR="00E90C39" w:rsidRPr="006867A1" w:rsidRDefault="00382E14" w:rsidP="006867A1">
    <w:pPr>
      <w:pStyle w:val="Style1"/>
    </w:pPr>
    <w:r>
      <w:drawing>
        <wp:anchor distT="0" distB="0" distL="114300" distR="114300" simplePos="0" relativeHeight="25166438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1DAC6245" w:rsidR="006867A1" w:rsidRPr="006E27ED" w:rsidRDefault="00B90D37" w:rsidP="006867A1">
    <w:pPr>
      <w:pStyle w:val="HeaderDate"/>
      <w:rPr>
        <w:lang w:val="fr-FR"/>
      </w:rPr>
    </w:pPr>
    <w:r w:rsidRPr="006E27ED">
      <w:rPr>
        <w:lang w:val="fr-FR"/>
      </w:rPr>
      <w:t>Modèle</w:t>
    </w:r>
    <w:r w:rsidR="00C6608B" w:rsidRPr="006E27ED">
      <w:rPr>
        <w:lang w:val="fr-FR"/>
      </w:rPr>
      <w:br/>
    </w:r>
    <w:r w:rsidR="00705E18" w:rsidRPr="006E27ED">
      <w:rPr>
        <w:lang w:val="fr-FR"/>
      </w:rPr>
      <w:t>L’examen par le groupe multipartite des résultats et de l’impact de l’ITIE</w:t>
    </w:r>
    <w:r w:rsidR="00C6608B" w:rsidRPr="006E27ED">
      <w:rPr>
        <w:lang w:val="fr-FR"/>
      </w:rPr>
      <w:br/>
    </w:r>
    <w:r w:rsidR="00382E14" w:rsidRPr="00F271DC">
      <mc:AlternateContent>
        <mc:Choice Requires="wps">
          <w:drawing>
            <wp:anchor distT="0" distB="0" distL="114300" distR="114300" simplePos="0" relativeHeight="251658240"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CC145"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0089747F" w:rsidRPr="006E27ED">
      <w:rPr>
        <w:lang w:val="fr-FR"/>
      </w:rPr>
      <w:tab/>
    </w:r>
    <w:r w:rsidR="0089747F" w:rsidRPr="006E27ED">
      <w:rPr>
        <w:lang w:val="fr-FR"/>
      </w:rPr>
      <w:tab/>
    </w:r>
    <w:r w:rsidR="007B53BE">
      <w:rPr>
        <w:lang w:val="fr-FR"/>
      </w:rPr>
      <w:t>Juin</w:t>
    </w:r>
    <w:r w:rsidR="007B53BE" w:rsidRPr="006E27ED">
      <w:rPr>
        <w:lang w:val="fr-FR"/>
      </w:rPr>
      <w:t xml:space="preserve"> </w:t>
    </w:r>
    <w:r w:rsidR="00C6608B" w:rsidRPr="006E27ED">
      <w:rPr>
        <w:lang w:val="fr-FR"/>
      </w:rPr>
      <w:t>202</w:t>
    </w:r>
    <w:r w:rsidR="007B53BE">
      <w:rPr>
        <w:lang w:val="fr-FR"/>
      </w:rPr>
      <w:t>2</w:t>
    </w:r>
  </w:p>
  <w:p w14:paraId="630EFC9C" w14:textId="77777777" w:rsidR="006867A1" w:rsidRPr="006E27ED" w:rsidRDefault="00382E14" w:rsidP="006867A1">
    <w:pPr>
      <w:tabs>
        <w:tab w:val="right" w:pos="9498"/>
      </w:tabs>
      <w:rPr>
        <w:rFonts w:ascii="Franklin Gothic Medium" w:hAnsi="Franklin Gothic Medium"/>
        <w:lang w:val="fr-FR"/>
      </w:rPr>
    </w:pPr>
    <w:r>
      <w:rPr>
        <w:noProof/>
      </w:rPr>
      <mc:AlternateContent>
        <mc:Choice Requires="wpg">
          <w:drawing>
            <wp:anchor distT="0" distB="0" distL="114300" distR="114300" simplePos="0" relativeHeight="251652096"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24573"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sidR="006867A1" w:rsidRPr="006E27ED">
      <w:rPr>
        <w:rFonts w:ascii="Franklin Gothic Medium" w:hAnsi="Franklin Gothic Medium"/>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23122">
    <w:abstractNumId w:val="7"/>
  </w:num>
  <w:num w:numId="2" w16cid:durableId="468517394">
    <w:abstractNumId w:val="10"/>
  </w:num>
  <w:num w:numId="3" w16cid:durableId="2131362859">
    <w:abstractNumId w:val="3"/>
  </w:num>
  <w:num w:numId="4" w16cid:durableId="1054233225">
    <w:abstractNumId w:val="2"/>
  </w:num>
  <w:num w:numId="5" w16cid:durableId="1325547125">
    <w:abstractNumId w:val="12"/>
  </w:num>
  <w:num w:numId="6" w16cid:durableId="887254954">
    <w:abstractNumId w:val="6"/>
  </w:num>
  <w:num w:numId="7" w16cid:durableId="1370375231">
    <w:abstractNumId w:val="1"/>
  </w:num>
  <w:num w:numId="8" w16cid:durableId="716467279">
    <w:abstractNumId w:val="0"/>
  </w:num>
  <w:num w:numId="9" w16cid:durableId="993535100">
    <w:abstractNumId w:val="8"/>
  </w:num>
  <w:num w:numId="10" w16cid:durableId="2111193447">
    <w:abstractNumId w:val="11"/>
  </w:num>
  <w:num w:numId="11" w16cid:durableId="1222327945">
    <w:abstractNumId w:val="9"/>
  </w:num>
  <w:num w:numId="12" w16cid:durableId="1471944885">
    <w:abstractNumId w:val="5"/>
  </w:num>
  <w:num w:numId="13" w16cid:durableId="1622571928">
    <w:abstractNumId w:val="4"/>
  </w:num>
  <w:num w:numId="14" w16cid:durableId="1057972467">
    <w:abstractNumId w:val="13"/>
  </w:num>
  <w:num w:numId="15" w16cid:durableId="2098362741">
    <w:abstractNumId w:val="4"/>
  </w:num>
  <w:num w:numId="16" w16cid:durableId="1657995795">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B"/>
    <w:rsid w:val="00004E42"/>
    <w:rsid w:val="00021163"/>
    <w:rsid w:val="0002399A"/>
    <w:rsid w:val="00036065"/>
    <w:rsid w:val="000417A8"/>
    <w:rsid w:val="00042E3B"/>
    <w:rsid w:val="00043A4E"/>
    <w:rsid w:val="000637EC"/>
    <w:rsid w:val="00077B42"/>
    <w:rsid w:val="00082E9C"/>
    <w:rsid w:val="000A7397"/>
    <w:rsid w:val="000C46B4"/>
    <w:rsid w:val="000D4ACE"/>
    <w:rsid w:val="000E1823"/>
    <w:rsid w:val="000E3492"/>
    <w:rsid w:val="000F548A"/>
    <w:rsid w:val="001118A5"/>
    <w:rsid w:val="00113695"/>
    <w:rsid w:val="0013728E"/>
    <w:rsid w:val="00140927"/>
    <w:rsid w:val="001532DA"/>
    <w:rsid w:val="0016736F"/>
    <w:rsid w:val="001835BF"/>
    <w:rsid w:val="001C031B"/>
    <w:rsid w:val="001C3A96"/>
    <w:rsid w:val="001D1EF3"/>
    <w:rsid w:val="001D605F"/>
    <w:rsid w:val="001E29A8"/>
    <w:rsid w:val="001E58AF"/>
    <w:rsid w:val="0020083F"/>
    <w:rsid w:val="0020556F"/>
    <w:rsid w:val="002072AF"/>
    <w:rsid w:val="0020746F"/>
    <w:rsid w:val="0021401C"/>
    <w:rsid w:val="0022732E"/>
    <w:rsid w:val="0023284B"/>
    <w:rsid w:val="002400B2"/>
    <w:rsid w:val="00245F7A"/>
    <w:rsid w:val="00246008"/>
    <w:rsid w:val="0024656C"/>
    <w:rsid w:val="002750C9"/>
    <w:rsid w:val="0028325F"/>
    <w:rsid w:val="00287264"/>
    <w:rsid w:val="0029553D"/>
    <w:rsid w:val="002A0ED1"/>
    <w:rsid w:val="002B36FB"/>
    <w:rsid w:val="002E7107"/>
    <w:rsid w:val="00315525"/>
    <w:rsid w:val="00321569"/>
    <w:rsid w:val="00325B6B"/>
    <w:rsid w:val="00345D77"/>
    <w:rsid w:val="00346D11"/>
    <w:rsid w:val="00347D13"/>
    <w:rsid w:val="003809C3"/>
    <w:rsid w:val="00382E14"/>
    <w:rsid w:val="003A0AFA"/>
    <w:rsid w:val="003A35BB"/>
    <w:rsid w:val="003C2D62"/>
    <w:rsid w:val="003C37CC"/>
    <w:rsid w:val="003C6A43"/>
    <w:rsid w:val="003D569F"/>
    <w:rsid w:val="003E0360"/>
    <w:rsid w:val="003F26A5"/>
    <w:rsid w:val="003F724F"/>
    <w:rsid w:val="00401F3A"/>
    <w:rsid w:val="00414702"/>
    <w:rsid w:val="004250B9"/>
    <w:rsid w:val="00427288"/>
    <w:rsid w:val="004278A2"/>
    <w:rsid w:val="0043145C"/>
    <w:rsid w:val="004358B1"/>
    <w:rsid w:val="00447423"/>
    <w:rsid w:val="004613F1"/>
    <w:rsid w:val="00462097"/>
    <w:rsid w:val="00494E22"/>
    <w:rsid w:val="005040FA"/>
    <w:rsid w:val="00507A0E"/>
    <w:rsid w:val="00512FA4"/>
    <w:rsid w:val="00513E29"/>
    <w:rsid w:val="00540E31"/>
    <w:rsid w:val="00567CE8"/>
    <w:rsid w:val="0057072D"/>
    <w:rsid w:val="00577DF5"/>
    <w:rsid w:val="005860F9"/>
    <w:rsid w:val="005A246B"/>
    <w:rsid w:val="005B606F"/>
    <w:rsid w:val="005E0CDB"/>
    <w:rsid w:val="005E5E27"/>
    <w:rsid w:val="005E6219"/>
    <w:rsid w:val="005E7AA9"/>
    <w:rsid w:val="005F33C9"/>
    <w:rsid w:val="00627E14"/>
    <w:rsid w:val="00664C86"/>
    <w:rsid w:val="00673135"/>
    <w:rsid w:val="00676177"/>
    <w:rsid w:val="00681DB4"/>
    <w:rsid w:val="0068642C"/>
    <w:rsid w:val="006867A1"/>
    <w:rsid w:val="006A358E"/>
    <w:rsid w:val="006D0C9A"/>
    <w:rsid w:val="006D5FD7"/>
    <w:rsid w:val="006E05DF"/>
    <w:rsid w:val="006E27ED"/>
    <w:rsid w:val="00705E18"/>
    <w:rsid w:val="00721C74"/>
    <w:rsid w:val="007358D9"/>
    <w:rsid w:val="007426B3"/>
    <w:rsid w:val="00747AB8"/>
    <w:rsid w:val="00756FF7"/>
    <w:rsid w:val="00766738"/>
    <w:rsid w:val="00783E44"/>
    <w:rsid w:val="00790F20"/>
    <w:rsid w:val="007A0D14"/>
    <w:rsid w:val="007A7150"/>
    <w:rsid w:val="007B53BE"/>
    <w:rsid w:val="007D5362"/>
    <w:rsid w:val="007E6FC6"/>
    <w:rsid w:val="008041D1"/>
    <w:rsid w:val="00834848"/>
    <w:rsid w:val="00851C27"/>
    <w:rsid w:val="0086133C"/>
    <w:rsid w:val="00861576"/>
    <w:rsid w:val="00861F31"/>
    <w:rsid w:val="008820B8"/>
    <w:rsid w:val="0088602D"/>
    <w:rsid w:val="0089747F"/>
    <w:rsid w:val="008A6674"/>
    <w:rsid w:val="008C2A18"/>
    <w:rsid w:val="008C32AA"/>
    <w:rsid w:val="008D1767"/>
    <w:rsid w:val="008F3257"/>
    <w:rsid w:val="008F4EC4"/>
    <w:rsid w:val="00900CB8"/>
    <w:rsid w:val="00900D4F"/>
    <w:rsid w:val="009069FE"/>
    <w:rsid w:val="00915086"/>
    <w:rsid w:val="00921341"/>
    <w:rsid w:val="00921734"/>
    <w:rsid w:val="009248CB"/>
    <w:rsid w:val="009603AB"/>
    <w:rsid w:val="00982141"/>
    <w:rsid w:val="009A14D0"/>
    <w:rsid w:val="009B1B8F"/>
    <w:rsid w:val="009B582E"/>
    <w:rsid w:val="00A365C1"/>
    <w:rsid w:val="00A43D47"/>
    <w:rsid w:val="00A837DF"/>
    <w:rsid w:val="00A84C07"/>
    <w:rsid w:val="00A968C0"/>
    <w:rsid w:val="00A9768F"/>
    <w:rsid w:val="00AA4FA3"/>
    <w:rsid w:val="00AB163A"/>
    <w:rsid w:val="00AB56A1"/>
    <w:rsid w:val="00AC5665"/>
    <w:rsid w:val="00AC75FF"/>
    <w:rsid w:val="00AD6C43"/>
    <w:rsid w:val="00AF6166"/>
    <w:rsid w:val="00B129CE"/>
    <w:rsid w:val="00B310F7"/>
    <w:rsid w:val="00B43146"/>
    <w:rsid w:val="00B44CD0"/>
    <w:rsid w:val="00B60A7F"/>
    <w:rsid w:val="00B61C74"/>
    <w:rsid w:val="00B75B96"/>
    <w:rsid w:val="00B80F77"/>
    <w:rsid w:val="00B90D37"/>
    <w:rsid w:val="00B928EC"/>
    <w:rsid w:val="00B975D8"/>
    <w:rsid w:val="00BB1D1C"/>
    <w:rsid w:val="00C060FA"/>
    <w:rsid w:val="00C16423"/>
    <w:rsid w:val="00C17CB3"/>
    <w:rsid w:val="00C17D16"/>
    <w:rsid w:val="00C36CC3"/>
    <w:rsid w:val="00C4775C"/>
    <w:rsid w:val="00C62573"/>
    <w:rsid w:val="00C6608B"/>
    <w:rsid w:val="00C66B06"/>
    <w:rsid w:val="00C729B8"/>
    <w:rsid w:val="00C73EFB"/>
    <w:rsid w:val="00C753E9"/>
    <w:rsid w:val="00C75D2A"/>
    <w:rsid w:val="00C81499"/>
    <w:rsid w:val="00C821E7"/>
    <w:rsid w:val="00C828F8"/>
    <w:rsid w:val="00C96BED"/>
    <w:rsid w:val="00CA6CF4"/>
    <w:rsid w:val="00CE1263"/>
    <w:rsid w:val="00CE5454"/>
    <w:rsid w:val="00CE5E83"/>
    <w:rsid w:val="00CF319B"/>
    <w:rsid w:val="00CF3C02"/>
    <w:rsid w:val="00D0616A"/>
    <w:rsid w:val="00D14475"/>
    <w:rsid w:val="00D217DA"/>
    <w:rsid w:val="00D308A1"/>
    <w:rsid w:val="00D33512"/>
    <w:rsid w:val="00D35D90"/>
    <w:rsid w:val="00D42696"/>
    <w:rsid w:val="00DC649C"/>
    <w:rsid w:val="00DD7E07"/>
    <w:rsid w:val="00DF6665"/>
    <w:rsid w:val="00E5632F"/>
    <w:rsid w:val="00E73193"/>
    <w:rsid w:val="00E90C39"/>
    <w:rsid w:val="00EA1850"/>
    <w:rsid w:val="00EA1C1B"/>
    <w:rsid w:val="00EA5B4B"/>
    <w:rsid w:val="00EB7A87"/>
    <w:rsid w:val="00EE244E"/>
    <w:rsid w:val="00F0414D"/>
    <w:rsid w:val="00F13C31"/>
    <w:rsid w:val="00F179A8"/>
    <w:rsid w:val="00F271DC"/>
    <w:rsid w:val="00F46215"/>
    <w:rsid w:val="00FB6118"/>
    <w:rsid w:val="00FD34A5"/>
    <w:rsid w:val="00FD73E6"/>
    <w:rsid w:val="00FF3D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CF647D"/>
  <w15:chartTrackingRefBased/>
  <w15:docId w15:val="{724A0305-EE01-4593-98C0-58D7FBD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1C"/>
    <w:pPr>
      <w:spacing w:after="160" w:line="276" w:lineRule="auto"/>
    </w:pPr>
    <w:rPr>
      <w:rFonts w:ascii="Franklin Gothic Book" w:eastAsiaTheme="minorHAnsi" w:hAnsi="Franklin Gothic Book" w:cstheme="minorBidi"/>
      <w:sz w:val="22"/>
      <w:szCs w:val="22"/>
      <w:lang w:val="en-GB"/>
    </w:rPr>
  </w:style>
  <w:style w:type="paragraph" w:styleId="Heading1">
    <w:name w:val="heading 1"/>
    <w:basedOn w:val="Normal"/>
    <w:next w:val="Normal"/>
    <w:link w:val="Heading1Char"/>
    <w:uiPriority w:val="9"/>
    <w:qFormat/>
    <w:rsid w:val="00FF3D00"/>
    <w:pPr>
      <w:keepNext/>
      <w:keepLines/>
      <w:spacing w:before="240" w:after="120"/>
      <w:outlineLvl w:val="0"/>
    </w:pPr>
    <w:rPr>
      <w:rFonts w:ascii="Franklin Gothic Medium" w:eastAsia="MS Gothic" w:hAnsi="Franklin Gothic Medium" w:cs="Times New Roman"/>
      <w:color w:val="1A4066"/>
      <w:sz w:val="36"/>
      <w:szCs w:val="44"/>
      <w:lang w:val="en-US"/>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after="240" w:line="264" w:lineRule="auto"/>
      <w:ind w:left="578" w:hanging="578"/>
      <w:outlineLvl w:val="1"/>
    </w:pPr>
    <w:rPr>
      <w:rFonts w:eastAsia="Cambria" w:cs="Calibri"/>
      <w:bCs/>
      <w:color w:val="165B89"/>
      <w:sz w:val="28"/>
      <w:szCs w:val="26"/>
      <w:lang w:val="en-US"/>
    </w:rPr>
  </w:style>
  <w:style w:type="paragraph" w:styleId="Heading3">
    <w:name w:val="heading 3"/>
    <w:basedOn w:val="Normal"/>
    <w:next w:val="Normal"/>
    <w:link w:val="Heading3Char"/>
    <w:uiPriority w:val="9"/>
    <w:rsid w:val="005860F9"/>
    <w:pPr>
      <w:keepNext/>
      <w:keepLines/>
      <w:spacing w:before="40" w:after="240" w:line="240" w:lineRule="auto"/>
      <w:outlineLvl w:val="2"/>
    </w:pPr>
    <w:rPr>
      <w:rFonts w:ascii="Calibri" w:eastAsia="MS Gothic" w:hAnsi="Calibri" w:cs="Times New Roman"/>
      <w:color w:val="243F60"/>
      <w:szCs w:val="24"/>
      <w:lang w:val="en-US"/>
    </w:rPr>
  </w:style>
  <w:style w:type="paragraph" w:styleId="Heading4">
    <w:name w:val="heading 4"/>
    <w:basedOn w:val="Normal"/>
    <w:next w:val="Normal"/>
    <w:link w:val="Heading4Char"/>
    <w:uiPriority w:val="9"/>
    <w:rsid w:val="005860F9"/>
    <w:pPr>
      <w:keepNext/>
      <w:keepLines/>
      <w:spacing w:before="40" w:after="240" w:line="240" w:lineRule="auto"/>
      <w:outlineLvl w:val="3"/>
    </w:pPr>
    <w:rPr>
      <w:rFonts w:ascii="Calibri" w:eastAsia="MS Gothic" w:hAnsi="Calibri" w:cs="Times New Roman"/>
      <w:i/>
      <w:iCs/>
      <w:color w:val="365F91"/>
      <w:szCs w:val="24"/>
      <w:lang w:val="en-US"/>
    </w:rPr>
  </w:style>
  <w:style w:type="paragraph" w:styleId="Heading5">
    <w:name w:val="heading 5"/>
    <w:basedOn w:val="Normal"/>
    <w:next w:val="Normal"/>
    <w:link w:val="Heading5Char"/>
    <w:uiPriority w:val="9"/>
    <w:rsid w:val="005860F9"/>
    <w:pPr>
      <w:keepNext/>
      <w:keepLines/>
      <w:spacing w:before="40" w:after="240" w:line="240" w:lineRule="auto"/>
      <w:outlineLvl w:val="4"/>
    </w:pPr>
    <w:rPr>
      <w:rFonts w:ascii="Calibri" w:eastAsia="MS Gothic" w:hAnsi="Calibri" w:cs="Times New Roman"/>
      <w:color w:val="365F91"/>
      <w:szCs w:val="24"/>
      <w:lang w:val="en-US"/>
    </w:rPr>
  </w:style>
  <w:style w:type="paragraph" w:styleId="Heading6">
    <w:name w:val="heading 6"/>
    <w:basedOn w:val="Normal"/>
    <w:next w:val="Normal"/>
    <w:link w:val="Heading6Char"/>
    <w:uiPriority w:val="9"/>
    <w:rsid w:val="005860F9"/>
    <w:pPr>
      <w:keepNext/>
      <w:keepLines/>
      <w:spacing w:before="40" w:after="240" w:line="240" w:lineRule="auto"/>
      <w:outlineLvl w:val="5"/>
    </w:pPr>
    <w:rPr>
      <w:rFonts w:ascii="Calibri" w:eastAsia="MS Gothic" w:hAnsi="Calibri" w:cs="Times New Roman"/>
      <w:color w:val="243F60"/>
      <w:szCs w:val="24"/>
      <w:lang w:val="en-US"/>
    </w:rPr>
  </w:style>
  <w:style w:type="paragraph" w:styleId="Heading7">
    <w:name w:val="heading 7"/>
    <w:basedOn w:val="Normal"/>
    <w:next w:val="Normal"/>
    <w:link w:val="Heading7Char"/>
    <w:uiPriority w:val="9"/>
    <w:rsid w:val="005860F9"/>
    <w:pPr>
      <w:keepNext/>
      <w:keepLines/>
      <w:spacing w:before="40" w:after="240" w:line="240" w:lineRule="auto"/>
      <w:outlineLvl w:val="6"/>
    </w:pPr>
    <w:rPr>
      <w:rFonts w:ascii="Calibri" w:eastAsia="MS Gothic" w:hAnsi="Calibri" w:cs="Times New Roman"/>
      <w:i/>
      <w:iCs/>
      <w:color w:val="243F60"/>
      <w:szCs w:val="24"/>
      <w:lang w:val="en-US"/>
    </w:rPr>
  </w:style>
  <w:style w:type="paragraph" w:styleId="Heading8">
    <w:name w:val="heading 8"/>
    <w:basedOn w:val="Normal"/>
    <w:next w:val="Normal"/>
    <w:link w:val="Heading8Char"/>
    <w:uiPriority w:val="9"/>
    <w:rsid w:val="005860F9"/>
    <w:pPr>
      <w:keepNext/>
      <w:keepLines/>
      <w:spacing w:before="40" w:after="240" w:line="240" w:lineRule="auto"/>
      <w:outlineLvl w:val="7"/>
    </w:pPr>
    <w:rPr>
      <w:rFonts w:ascii="Calibri" w:eastAsia="MS Gothic" w:hAnsi="Calibri" w:cs="Times New Roman"/>
      <w:color w:val="272727"/>
      <w:sz w:val="21"/>
      <w:szCs w:val="21"/>
      <w:lang w:val="en-US"/>
    </w:rPr>
  </w:style>
  <w:style w:type="paragraph" w:styleId="Heading9">
    <w:name w:val="heading 9"/>
    <w:basedOn w:val="Normal"/>
    <w:next w:val="Normal"/>
    <w:link w:val="Heading9Char"/>
    <w:uiPriority w:val="9"/>
    <w:rsid w:val="005860F9"/>
    <w:pPr>
      <w:keepNext/>
      <w:keepLines/>
      <w:spacing w:before="40" w:after="240" w:line="240" w:lineRule="auto"/>
      <w:outlineLvl w:val="8"/>
    </w:pPr>
    <w:rPr>
      <w:rFonts w:ascii="Calibri" w:eastAsia="MS Gothic" w:hAnsi="Calibri" w:cs="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spacing w:before="240" w:after="240" w:line="240" w:lineRule="auto"/>
    </w:pPr>
    <w:rPr>
      <w:rFonts w:eastAsia="Cambria" w:cs="Arial"/>
      <w:szCs w:val="24"/>
      <w:lang w:val="en-US"/>
    </w:r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rsid w:val="00347D13"/>
    <w:pPr>
      <w:tabs>
        <w:tab w:val="center" w:pos="4320"/>
        <w:tab w:val="right" w:pos="8640"/>
      </w:tabs>
      <w:spacing w:before="240" w:after="240" w:line="240" w:lineRule="auto"/>
    </w:pPr>
    <w:rPr>
      <w:rFonts w:eastAsia="Cambria" w:cs="Arial"/>
      <w:szCs w:val="24"/>
      <w:lang w:val="en-US"/>
    </w:rPr>
  </w:style>
  <w:style w:type="character" w:customStyle="1" w:styleId="FooterChar">
    <w:name w:val="Footer Char"/>
    <w:link w:val="Footer"/>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pPr>
      <w:spacing w:before="240" w:after="240" w:line="240" w:lineRule="auto"/>
    </w:pPr>
    <w:rPr>
      <w:rFonts w:ascii="Lucida Grande" w:eastAsia="Cambria" w:hAnsi="Lucida Grande" w:cs="Lucida Grande"/>
      <w:sz w:val="18"/>
      <w:szCs w:val="18"/>
      <w:lang w:val="en-US"/>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spacing w:before="240" w:after="240" w:line="240" w:lineRule="auto"/>
      <w:ind w:left="720"/>
      <w:contextualSpacing/>
    </w:pPr>
    <w:rPr>
      <w:rFonts w:eastAsia="Cambria" w:cs="Arial"/>
      <w:szCs w:val="24"/>
      <w:lang w:val="en-US"/>
    </w:r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pPr>
      <w:spacing w:before="240" w:after="240" w:line="240" w:lineRule="auto"/>
    </w:pPr>
    <w:rPr>
      <w:rFonts w:eastAsia="Cambria" w:cs="Arial"/>
      <w:sz w:val="20"/>
      <w:szCs w:val="20"/>
      <w:lang w:val="en-US"/>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before="240" w:after="200" w:line="240" w:lineRule="auto"/>
    </w:pPr>
    <w:rPr>
      <w:rFonts w:eastAsia="Cambria" w:cs="Arial"/>
      <w:i/>
      <w:iCs/>
      <w:color w:val="1F497D"/>
      <w:sz w:val="18"/>
      <w:szCs w:val="18"/>
      <w:lang w:val="en-US"/>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line="240" w:lineRule="auto"/>
      <w:ind w:left="864" w:right="864"/>
      <w:jc w:val="center"/>
    </w:pPr>
    <w:rPr>
      <w:rFonts w:eastAsia="Cambria" w:cs="Arial"/>
      <w:i/>
      <w:iCs/>
      <w:color w:val="404040"/>
      <w:szCs w:val="24"/>
      <w:lang w:val="en-US"/>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line="240" w:lineRule="auto"/>
      <w:ind w:left="864" w:right="864"/>
      <w:jc w:val="center"/>
    </w:pPr>
    <w:rPr>
      <w:rFonts w:eastAsia="Cambria" w:cs="Arial"/>
      <w:i/>
      <w:iCs/>
      <w:color w:val="4F81BD"/>
      <w:szCs w:val="24"/>
      <w:lang w:val="en-US"/>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spacing w:before="240" w:after="240" w:line="240" w:lineRule="auto"/>
      <w:jc w:val="right"/>
    </w:pPr>
    <w:rPr>
      <w:rFonts w:eastAsia="Cambria" w:cs="Arial"/>
      <w:noProof/>
      <w:sz w:val="20"/>
      <w:szCs w:val="20"/>
      <w:lang w:val="en-US"/>
    </w:rPr>
  </w:style>
  <w:style w:type="paragraph" w:customStyle="1" w:styleId="Style1">
    <w:name w:val="Style1"/>
    <w:basedOn w:val="Normal"/>
    <w:autoRedefine/>
    <w:qFormat/>
    <w:rsid w:val="006867A1"/>
    <w:pPr>
      <w:spacing w:before="240" w:after="240" w:line="240" w:lineRule="auto"/>
      <w:jc w:val="right"/>
    </w:pPr>
    <w:rPr>
      <w:rFonts w:ascii="Franklin Gothic Medium" w:eastAsia="Cambria" w:hAnsi="Franklin Gothic Medium" w:cs="Arial"/>
      <w:noProof/>
      <w:sz w:val="20"/>
      <w:szCs w:val="20"/>
      <w:lang w:val="en-US"/>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line="240" w:lineRule="auto"/>
      <w:ind w:left="864" w:right="864"/>
      <w:jc w:val="center"/>
    </w:pPr>
    <w:rPr>
      <w:rFonts w:eastAsia="Cambria" w:cs="Arial"/>
      <w:i/>
      <w:iCs/>
      <w:color w:val="4472C4"/>
      <w:szCs w:val="24"/>
      <w:lang w:val="en-US"/>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spacing w:before="240" w:after="240" w:line="240" w:lineRule="auto"/>
      <w:ind w:left="720"/>
    </w:pPr>
    <w:rPr>
      <w:rFonts w:eastAsia="Cambria" w:cs="Arial"/>
      <w:szCs w:val="24"/>
      <w:lang w:val="en-US"/>
    </w:rPr>
  </w:style>
  <w:style w:type="paragraph" w:styleId="Quote">
    <w:name w:val="Quote"/>
    <w:basedOn w:val="Normal"/>
    <w:next w:val="Normal"/>
    <w:link w:val="QuoteChar"/>
    <w:uiPriority w:val="73"/>
    <w:rsid w:val="008820B8"/>
    <w:pPr>
      <w:spacing w:before="200" w:line="240" w:lineRule="auto"/>
      <w:ind w:left="864" w:right="864"/>
      <w:jc w:val="center"/>
    </w:pPr>
    <w:rPr>
      <w:rFonts w:eastAsia="Cambria" w:cs="Arial"/>
      <w:i/>
      <w:iCs/>
      <w:color w:val="404040"/>
      <w:szCs w:val="24"/>
      <w:lang w:val="en-US"/>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before="240" w:after="120"/>
    </w:pPr>
    <w:rPr>
      <w:rFonts w:eastAsia="Cambria" w:cs="Arial"/>
      <w:szCs w:val="24"/>
      <w:lang w:val="en-US"/>
    </w:r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after="0"/>
    </w:pPr>
    <w:rPr>
      <w:rFonts w:eastAsia="Cambria" w:cs="Arial"/>
      <w:i/>
      <w:iCs/>
      <w:color w:val="595959"/>
      <w:sz w:val="18"/>
      <w:szCs w:val="18"/>
      <w:lang w:val="en-US"/>
    </w:rPr>
  </w:style>
  <w:style w:type="paragraph" w:customStyle="1" w:styleId="TextBold">
    <w:name w:val="Text Bold"/>
    <w:basedOn w:val="Normal"/>
    <w:qFormat/>
    <w:rsid w:val="00315525"/>
    <w:pPr>
      <w:spacing w:before="240" w:after="120"/>
    </w:pPr>
    <w:rPr>
      <w:rFonts w:eastAsia="Cambria" w:cs="Arial"/>
      <w:b/>
      <w:noProof/>
      <w:szCs w:val="24"/>
      <w:lang w:val="en-US"/>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after="100"/>
    </w:pPr>
  </w:style>
  <w:style w:type="paragraph" w:styleId="TOC2">
    <w:name w:val="toc 2"/>
    <w:basedOn w:val="Normal"/>
    <w:next w:val="Normal"/>
    <w:autoRedefine/>
    <w:uiPriority w:val="39"/>
    <w:unhideWhenUsed/>
    <w:rsid w:val="00C6608B"/>
    <w:pPr>
      <w:spacing w:after="100"/>
      <w:ind w:left="220"/>
    </w:pPr>
  </w:style>
  <w:style w:type="paragraph" w:styleId="Revision">
    <w:name w:val="Revision"/>
    <w:hidden/>
    <w:uiPriority w:val="71"/>
    <w:rsid w:val="001C3A96"/>
    <w:rPr>
      <w:rFonts w:ascii="Franklin Gothic Book" w:eastAsiaTheme="minorHAnsi" w:hAnsi="Franklin Gothic Book"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5129578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file:///C:/Users/kr71/AppData/Local/Microsoft/Windows/INetCache/Content.Outlook/GGRRHUVH/Fr%20Draft%20Outcomes%20and%20impact%20template.docx" TargetMode="External"/><Relationship Id="rId18" Type="http://schemas.openxmlformats.org/officeDocument/2006/relationships/hyperlink" Target="file:///C:/Users/kr71/AppData/Local/Microsoft/Windows/INetCache/Content.Outlook/GGRRHUVH/Fr%20Draft%20Outcomes%20and%20impact%20template.docx" TargetMode="External"/><Relationship Id="rId26" Type="http://schemas.openxmlformats.org/officeDocument/2006/relationships/hyperlink" Target="https://eiti.org/fr/eiti-standard-2019" TargetMode="External"/><Relationship Id="rId3" Type="http://schemas.openxmlformats.org/officeDocument/2006/relationships/customXml" Target="../customXml/item3.xml"/><Relationship Id="rId21" Type="http://schemas.openxmlformats.org/officeDocument/2006/relationships/hyperlink" Target="https://eiti.org/fr/eiti-standard-2019"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kr71/AppData/Local/Microsoft/Windows/INetCache/Content.Outlook/GGRRHUVH/Fr%20Draft%20Outcomes%20and%20impact%20template.docx" TargetMode="External"/><Relationship Id="rId17" Type="http://schemas.openxmlformats.org/officeDocument/2006/relationships/hyperlink" Target="file:///C:/Users/kr71/AppData/Local/Microsoft/Windows/INetCache/Content.Outlook/GGRRHUVH/Fr%20Draft%20Outcomes%20and%20impact%20template.docx" TargetMode="External"/><Relationship Id="rId25" Type="http://schemas.openxmlformats.org/officeDocument/2006/relationships/hyperlink" Target="https://eiti.org/fr/eiti-standard-2019"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kr71/AppData/Local/Microsoft/Windows/INetCache/Content.Outlook/GGRRHUVH/Fr%20Draft%20Outcomes%20and%20impact%20template.docx" TargetMode="External"/><Relationship Id="rId20" Type="http://schemas.openxmlformats.org/officeDocument/2006/relationships/hyperlink" Target="file:///C:/Users/kr71/AppData/Local/Microsoft/Windows/INetCache/Content.Outlook/GGRRHUVH/Fr%20Draft%20Outcomes%20and%20impact%20template.docx" TargetMode="External"/><Relationship Id="rId29" Type="http://schemas.openxmlformats.org/officeDocument/2006/relationships/hyperlink" Target="https://eiti.org/fr/eiti-standard-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kr71/AppData/Local/Microsoft/Windows/INetCache/Content.Outlook/GGRRHUVH/Fr%20Draft%20Outcomes%20and%20impact%20template.docx" TargetMode="External"/><Relationship Id="rId24" Type="http://schemas.openxmlformats.org/officeDocument/2006/relationships/hyperlink" Target="https://eiti.org/fr/eiti-standard-2019"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kr71/AppData/Local/Microsoft/Windows/INetCache/Content.Outlook/GGRRHUVH/Fr%20Draft%20Outcomes%20and%20impact%20template.docx" TargetMode="External"/><Relationship Id="rId23" Type="http://schemas.openxmlformats.org/officeDocument/2006/relationships/hyperlink" Target="https://eiti.org/fr/eiti-standard-2019" TargetMode="External"/><Relationship Id="rId28" Type="http://schemas.openxmlformats.org/officeDocument/2006/relationships/hyperlink" Target="https://eiti.org/fr/eiti-standard-2019"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kr71/AppData/Local/Microsoft/Windows/INetCache/Content.Outlook/GGRRHUVH/Fr%20Draft%20Outcomes%20and%20impact%20template.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r71/AppData/Local/Microsoft/Windows/INetCache/Content.Outlook/GGRRHUVH/Fr%20Draft%20Outcomes%20and%20impact%20template.docx" TargetMode="External"/><Relationship Id="rId22" Type="http://schemas.openxmlformats.org/officeDocument/2006/relationships/hyperlink" Target="https://eiti.org/fr/eiti-standard-2019" TargetMode="External"/><Relationship Id="rId27" Type="http://schemas.openxmlformats.org/officeDocument/2006/relationships/hyperlink" Target="https://eiti.org/fr/eiti-standard-2019" TargetMode="External"/><Relationship Id="rId30" Type="http://schemas.openxmlformats.org/officeDocument/2006/relationships/hyperlink" Target="https://eiti.org/fr/eiti-standard-201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44FECFEA-2BED-43C4-9EB6-8027D45AF272}">
  <ds:schemaRefs>
    <ds:schemaRef ds:uri="http://schemas.openxmlformats.org/officeDocument/2006/bibliography"/>
  </ds:schemaRefs>
</ds:datastoreItem>
</file>

<file path=customXml/itemProps4.xml><?xml version="1.0" encoding="utf-8"?>
<ds:datastoreItem xmlns:ds="http://schemas.openxmlformats.org/officeDocument/2006/customXml" ds:itemID="{9E3734C1-8A71-4E6B-BB62-8A3514D9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32</TotalTime>
  <Pages>11</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16151</CharactersWithSpaces>
  <SharedDoc>false</SharedDoc>
  <HLinks>
    <vt:vector size="12" baseType="variant">
      <vt:variant>
        <vt:i4>4784216</vt:i4>
      </vt:variant>
      <vt:variant>
        <vt:i4>3</vt:i4>
      </vt:variant>
      <vt:variant>
        <vt:i4>0</vt:i4>
      </vt:variant>
      <vt:variant>
        <vt:i4>5</vt:i4>
      </vt:variant>
      <vt:variant>
        <vt:lpwstr>http://www.eiti.org/</vt:lpwstr>
      </vt:variant>
      <vt:variant>
        <vt:lpwstr/>
      </vt:variant>
      <vt:variant>
        <vt:i4>6226046</vt:i4>
      </vt:variant>
      <vt:variant>
        <vt:i4>0</vt:i4>
      </vt:variant>
      <vt:variant>
        <vt:i4>0</vt:i4>
      </vt:variant>
      <vt:variant>
        <vt:i4>5</vt:i4>
      </vt:variant>
      <vt:variant>
        <vt:lpwstr>mailto:pvalverde@eiti.org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55</cp:revision>
  <cp:lastPrinted>2020-12-18T16:38:00Z</cp:lastPrinted>
  <dcterms:created xsi:type="dcterms:W3CDTF">2020-12-07T12:04:00Z</dcterms:created>
  <dcterms:modified xsi:type="dcterms:W3CDTF">2022-06-27T13:57:00Z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